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6" w:rsidRDefault="00A306FB" w:rsidP="00827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06FB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827E46" w:rsidRPr="00827E46">
        <w:rPr>
          <w:rFonts w:ascii="Times New Roman" w:hAnsi="Times New Roman"/>
          <w:b/>
          <w:sz w:val="28"/>
          <w:szCs w:val="28"/>
        </w:rPr>
        <w:t>итогам экспертно-аналитического мероприятия «Экспертиза проекта решения о районном бюджете на 2021 год и плановый период 2022-2023 годов, в том числе проверка обоснованности показателей (параметров и характеристик) районного бюджета»</w:t>
      </w:r>
    </w:p>
    <w:p w:rsidR="00CA5F6E" w:rsidRDefault="00CA5F6E" w:rsidP="00D35E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F6E" w:rsidRDefault="00CA5F6E" w:rsidP="00D35E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F6E" w:rsidRPr="00CA5F6E" w:rsidRDefault="00CA5F6E" w:rsidP="00CA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A5F6E">
        <w:rPr>
          <w:rFonts w:ascii="Times New Roman" w:hAnsi="Times New Roman"/>
          <w:sz w:val="28"/>
          <w:szCs w:val="28"/>
        </w:rPr>
        <w:t xml:space="preserve">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CA5F6E">
        <w:rPr>
          <w:rFonts w:ascii="Times New Roman" w:hAnsi="Times New Roman"/>
          <w:sz w:val="28"/>
          <w:szCs w:val="28"/>
        </w:rPr>
        <w:t xml:space="preserve"> 157 Бюджетного кодекса Российской Федерации (далее - БК РФ), ст</w:t>
      </w:r>
      <w:r>
        <w:rPr>
          <w:rFonts w:ascii="Times New Roman" w:hAnsi="Times New Roman"/>
          <w:sz w:val="28"/>
          <w:szCs w:val="28"/>
        </w:rPr>
        <w:t>атьей</w:t>
      </w:r>
      <w:r w:rsidRPr="00CA5F6E">
        <w:rPr>
          <w:rFonts w:ascii="Times New Roman" w:hAnsi="Times New Roman"/>
          <w:sz w:val="28"/>
          <w:szCs w:val="28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>, статьей</w:t>
      </w:r>
      <w:r w:rsidRPr="00CA5F6E">
        <w:rPr>
          <w:rFonts w:ascii="Times New Roman" w:hAnsi="Times New Roman"/>
          <w:sz w:val="28"/>
          <w:szCs w:val="28"/>
        </w:rPr>
        <w:t xml:space="preserve"> 16 Положения о бюджетном процессе в Таймырском Долгано-Ненецком муниципальном районе, п. 1.8 Плана работы Контро</w:t>
      </w:r>
      <w:r>
        <w:rPr>
          <w:rFonts w:ascii="Times New Roman" w:hAnsi="Times New Roman"/>
          <w:sz w:val="28"/>
          <w:szCs w:val="28"/>
        </w:rPr>
        <w:t>льно-Счетной палаты на 2020 год и</w:t>
      </w:r>
      <w:r w:rsidRPr="00CA5F6E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CA5F6E">
        <w:rPr>
          <w:rFonts w:ascii="Times New Roman" w:hAnsi="Times New Roman"/>
          <w:sz w:val="28"/>
          <w:szCs w:val="28"/>
        </w:rPr>
        <w:t xml:space="preserve"> Председателя Контрольно-Счетной палаты Таймырского Долгано-Ненецкого</w:t>
      </w:r>
      <w:proofErr w:type="gramEnd"/>
      <w:r w:rsidRPr="00CA5F6E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CA5F6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CA5F6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CA5F6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5</w:t>
      </w:r>
      <w:r w:rsidRPr="00CA5F6E">
        <w:rPr>
          <w:rFonts w:ascii="Times New Roman" w:hAnsi="Times New Roman"/>
          <w:sz w:val="28"/>
          <w:szCs w:val="28"/>
        </w:rPr>
        <w:t xml:space="preserve"> проведено экспертно-аналитическое мероприятие «Экспертиза проекта решения о районном бюджете на 2021 год и плановый период 2022-2023 годов, в том числе проверка обоснованности показателей (параметров и характеристик) районного бюджета»</w:t>
      </w:r>
      <w:r>
        <w:rPr>
          <w:rFonts w:ascii="Times New Roman" w:hAnsi="Times New Roman"/>
          <w:sz w:val="28"/>
          <w:szCs w:val="28"/>
        </w:rPr>
        <w:t>.</w:t>
      </w:r>
    </w:p>
    <w:p w:rsidR="00CA5F6E" w:rsidRDefault="00CA5F6E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76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936765">
        <w:rPr>
          <w:rFonts w:ascii="Times New Roman" w:hAnsi="Times New Roman"/>
          <w:sz w:val="28"/>
          <w:szCs w:val="28"/>
        </w:rPr>
        <w:t xml:space="preserve">мероприятия включала следующие вопросы: </w:t>
      </w:r>
    </w:p>
    <w:p w:rsidR="00CA5F6E" w:rsidRPr="00CA5F6E" w:rsidRDefault="00CA5F6E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5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A5F6E">
        <w:rPr>
          <w:rFonts w:ascii="Times New Roman" w:hAnsi="Times New Roman"/>
          <w:sz w:val="28"/>
          <w:szCs w:val="28"/>
        </w:rPr>
        <w:t xml:space="preserve">нализ соответствия материалов и информации, формируемой участниками  бюджетного процесса при подготовке проекта районного бюджета на очередной финансовый год и плановый период бюджетному законодательству, нормативным правовым актам муниципального района; </w:t>
      </w:r>
    </w:p>
    <w:p w:rsidR="00CA5F6E" w:rsidRPr="00CA5F6E" w:rsidRDefault="00CA5F6E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CA5F6E">
        <w:rPr>
          <w:rFonts w:ascii="Times New Roman" w:hAnsi="Times New Roman"/>
          <w:sz w:val="28"/>
          <w:szCs w:val="28"/>
        </w:rPr>
        <w:t>нализ соответствия проекта решения о районном бюджете на очередной 2021 год и плановый период 2022 – 2023 годов, документов и материалов, представленных одновременно с ним, Бюджетному кодексу РФ, нормативным правовым актам муниципального района;</w:t>
      </w:r>
    </w:p>
    <w:p w:rsidR="00CA5F6E" w:rsidRPr="00CA5F6E" w:rsidRDefault="00CA5F6E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CA5F6E">
        <w:rPr>
          <w:rFonts w:ascii="Times New Roman" w:hAnsi="Times New Roman"/>
          <w:sz w:val="28"/>
          <w:szCs w:val="28"/>
        </w:rPr>
        <w:t>нализ отражения в проекте решения о районном бюджете на очередной 2021 год и плановый период 2022 – 2023 годов основных приоритетов Стратегии социально-экономического развития муниципального района до 2030 года;</w:t>
      </w:r>
    </w:p>
    <w:p w:rsidR="00CA5F6E" w:rsidRPr="00CA5F6E" w:rsidRDefault="00CA5F6E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CA5F6E">
        <w:rPr>
          <w:rFonts w:ascii="Times New Roman" w:hAnsi="Times New Roman"/>
          <w:sz w:val="28"/>
          <w:szCs w:val="28"/>
        </w:rPr>
        <w:t>нализ доходов проекта районного бюджета на 2021 год и плановый период 2022-2023 годов;</w:t>
      </w:r>
    </w:p>
    <w:p w:rsidR="00CA5F6E" w:rsidRPr="00CA5F6E" w:rsidRDefault="00CA5F6E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CA5F6E">
        <w:rPr>
          <w:rFonts w:ascii="Times New Roman" w:hAnsi="Times New Roman"/>
          <w:sz w:val="28"/>
          <w:szCs w:val="28"/>
        </w:rPr>
        <w:t>нализ расходов проекта районного бюджета на 2021 год и плановый период 2022-2023 годов;</w:t>
      </w:r>
    </w:p>
    <w:p w:rsidR="00CA5F6E" w:rsidRPr="00CA5F6E" w:rsidRDefault="00CA5F6E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CA5F6E">
        <w:rPr>
          <w:rFonts w:ascii="Times New Roman" w:hAnsi="Times New Roman"/>
          <w:sz w:val="28"/>
          <w:szCs w:val="28"/>
        </w:rPr>
        <w:t>нализ расходов на реализацию муниципальных программ;</w:t>
      </w:r>
    </w:p>
    <w:p w:rsidR="00CA5F6E" w:rsidRPr="00CA5F6E" w:rsidRDefault="00CA5F6E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CA5F6E">
        <w:rPr>
          <w:rFonts w:ascii="Times New Roman" w:hAnsi="Times New Roman"/>
          <w:sz w:val="28"/>
          <w:szCs w:val="28"/>
        </w:rPr>
        <w:t>нализ бюджетных ассигнований на осуществление закупок товаров, работ и услуг для обеспечения муниципальных нужд;</w:t>
      </w:r>
    </w:p>
    <w:p w:rsidR="00CA5F6E" w:rsidRPr="00CA5F6E" w:rsidRDefault="00FD1D7A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A5F6E" w:rsidRPr="00CA5F6E">
        <w:rPr>
          <w:rFonts w:ascii="Times New Roman" w:hAnsi="Times New Roman"/>
          <w:sz w:val="28"/>
          <w:szCs w:val="28"/>
        </w:rPr>
        <w:t>рофицит/Дефицит районного бюджета;</w:t>
      </w:r>
    </w:p>
    <w:p w:rsidR="00CA5F6E" w:rsidRPr="00CA5F6E" w:rsidRDefault="00FD1D7A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CA5F6E" w:rsidRPr="00CA5F6E">
        <w:rPr>
          <w:rFonts w:ascii="Times New Roman" w:hAnsi="Times New Roman"/>
          <w:sz w:val="28"/>
          <w:szCs w:val="28"/>
        </w:rPr>
        <w:t>униципальный долг и расходы на обслуживание муниципальных долговых обязательств;</w:t>
      </w:r>
    </w:p>
    <w:p w:rsidR="00CA5F6E" w:rsidRDefault="00FD1D7A" w:rsidP="00CA5F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CA5F6E" w:rsidRPr="00CA5F6E">
        <w:rPr>
          <w:rFonts w:ascii="Times New Roman" w:hAnsi="Times New Roman"/>
          <w:sz w:val="28"/>
          <w:szCs w:val="28"/>
        </w:rPr>
        <w:t>нализ финансового состояния районного бюджета.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По итогам экспертно-аналитического мероприятия  сформированы следующие выводы.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1. Проект решения о бюджете в целом отражает основные направления, приоритеты, цели и задачи социально-экономического развития муниципального района, обозначенные в Стратегии 2030, вместе с тем, не учитывает отдельных </w:t>
      </w:r>
      <w:r w:rsidRPr="00FD1D7A">
        <w:rPr>
          <w:rFonts w:ascii="Times New Roman" w:eastAsiaTheme="minorHAnsi" w:hAnsi="Times New Roman"/>
          <w:sz w:val="28"/>
          <w:szCs w:val="28"/>
        </w:rPr>
        <w:lastRenderedPageBreak/>
        <w:t>положений, обеспечивающих повышение уровня безопасности в сфере транспорта. Часть мероприятий муниципальных программ не в должной степени согласуется с приоритетными направлениями Стратегии 2030, отдельные мероприятия муниципальных программ «Защита населения и территорий муниципального района от чрезвычайных ситуаций природного и техногенного характера», «Развитие образования» (подпрограмма «Укрепление здоровья учащихся общеобразовательных школ») не нашли своего отражения в мероприятиях Плана по реализации Стратегии 2030. Подтверждается необходимость продолжения работы над комплексной актуализацией и взаимной интеграцией основных документов стратегического планирования муниципального района.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2. Проектом районного бюджета на 2021 год предлагается утвердить основные характеристики районного бюджета: общий объем доходов в сумме 8 964 224,37 тыс. рублей; общий объем расходов – 9 090 337,23 тыс. руб. Размер дефицита составит 126 112,85 тыс. руб. Показатели проекта районного бюджета соответствуют установленным БК РФ принципам сбалансированности бюджета (ст. 33 БК РФ) и общего (совокупного) покрытия расходов бюджетов (ст. 35 БК РФ). Объем дефицита бюджета предусмотренный проектом, соответствует ограничениям, установленным п. 3 ст. 92.1 БК РФ. Верхний предел муниципального долга по долговым обязательствам муниципального района составит 0,00 тыс. руб.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3. Анализ доходной части районного бюджета на 2021 год и плановый период показал, что по сравнению с 2020 годом, структура доходной части районного бюджета значительно не изменилась, последствия распространения новой </w:t>
      </w:r>
      <w:proofErr w:type="spellStart"/>
      <w:r w:rsidRPr="00FD1D7A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Pr="00FD1D7A">
        <w:rPr>
          <w:rFonts w:ascii="Times New Roman" w:eastAsiaTheme="minorHAnsi" w:hAnsi="Times New Roman"/>
          <w:sz w:val="28"/>
          <w:szCs w:val="28"/>
        </w:rPr>
        <w:t xml:space="preserve"> инфекции существенно не отразились на прогнозируемых объемах доходов от налоговых, неналоговых и безвозмездных поступлений. Структура налоговых доходов также не претерпела значительных изменений, по-прежнему основные поступления обеспечивает налог на доходы физических лиц.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4. Формирование расходов районного бюджета на 2021-2023 годы осуществлялось в соответствии с доведенными Министерством финансов Красноярского края подходами по формированию расходной части местных бюджетов (от 14.07.2020 № 12-07/4565), порядком и методикой планирования бюджетных ассигнований, утвержденными Приказом Финансового Управления от 13.02.2019 № 16-П.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Планирование бюджетных ассигнований осуществлено раздельно на исполнение действующих и принимаемых расходных обязательств, в соответствии с требованиями ст. 174.2 БК РФ и п. 3.6 Порядка формирования проекта районного бюджета. 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Доля расходов районного бюджета, необходимая ГРБС в планируемом бюджетном цикле на финансирование курируемых ими обязательств, сложилась практически на уровне предыдущего бюджетного цикла.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5. </w:t>
      </w:r>
      <w:proofErr w:type="gramStart"/>
      <w:r w:rsidRPr="00FD1D7A">
        <w:rPr>
          <w:rFonts w:ascii="Times New Roman" w:eastAsiaTheme="minorHAnsi" w:hAnsi="Times New Roman"/>
          <w:sz w:val="28"/>
          <w:szCs w:val="28"/>
        </w:rPr>
        <w:t xml:space="preserve">КСП установила отдельные недостатки в вопросе полноты и правильности формирования фрагментов реестра расходных обязательств, что не в полной мере согласуется с положениями статей 65, 86 БК РФ, а также в процессе планирования бюджетных ассигнований районного бюджета, где не </w:t>
      </w:r>
      <w:r w:rsidRPr="00FD1D7A">
        <w:rPr>
          <w:rFonts w:ascii="Times New Roman" w:eastAsiaTheme="minorHAnsi" w:hAnsi="Times New Roman"/>
          <w:sz w:val="28"/>
          <w:szCs w:val="28"/>
        </w:rPr>
        <w:lastRenderedPageBreak/>
        <w:t xml:space="preserve">определена единая процедура подготовки обоснований бюджетных ассигнований, которая предпочтительно должна быть основана на унифицированных методах. </w:t>
      </w:r>
      <w:proofErr w:type="gramEnd"/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gramStart"/>
      <w:r w:rsidRPr="00FD1D7A">
        <w:rPr>
          <w:rFonts w:ascii="Times New Roman" w:eastAsiaTheme="minorHAnsi" w:hAnsi="Times New Roman"/>
          <w:sz w:val="28"/>
          <w:szCs w:val="28"/>
        </w:rPr>
        <w:t>Дополнительные расходы консолидированного бюджета муниципального района на 2021 год планируются в сумме 402 645,72 тыс. руб., из которых 144 571,39 тыс. руб. планируются по 7 главным распорядителям средств районного бюджета и 258 074,33 тыс. руб. в форме иных межбюджетных трансфертов городским и сельским поселений.</w:t>
      </w:r>
      <w:proofErr w:type="gramEnd"/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КСП отмечает отсутствие единообразного подхода по формированию обоснований бюджетных ассигнований по дополнительным расходам, которые не содержат информации, подтверждающей социальную эффективность дополнительных расходов, их финансовую эффективность, количественных и качественных показателей, которые планируется достичь в ходе реализации планируемых мероприятий, степени достижения целей, определенных муниципальными программами и Стратегией 2030. </w:t>
      </w:r>
      <w:proofErr w:type="gramStart"/>
      <w:r w:rsidRPr="00FD1D7A">
        <w:rPr>
          <w:rFonts w:ascii="Times New Roman" w:eastAsiaTheme="minorHAnsi" w:hAnsi="Times New Roman"/>
          <w:sz w:val="28"/>
          <w:szCs w:val="28"/>
        </w:rPr>
        <w:t>Также отмечается отсутствие механизма определения приоритетности направления дополнительных расходов, которые должны быть профинансированы в первую очередь, а также отсутствие сформированного обоснованного мнения по поводу принятого решения в результате рассмотрения дополнительных расходов, правильности расчетов, выводов и характеристик по предлагаемым дополнительным расходам.</w:t>
      </w:r>
      <w:proofErr w:type="gramEnd"/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7. Объемы бюджетных ассигнований, направляемые на исполнение публичных нормативных обязательств, в проекте решения предусмотрены на 2021 год в сумме 572,94 тыс. руб., на плановый период 2022-2023 годов в сумме 418,97 тыс. руб. ежегодно.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8. В соответствии с проектом решения районного бюджета, объем контрактуемых расходов в 2021 году составит 1 649 376,69 тыс. руб., или 18,14 % от общего объема расходов районного бюджета, в 2022 году – 1 477 237,92 тыс. руб. (17,41 %), в 2023 году – 1 453 840,51 тыс. руб. (16,69 %).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9. Проект районного бюджета сформирован в программной структуре расходов на основе 10 муниципальных программ (в 2020 году реализовывалось 10 муниципальных программ из 11 планируемых к реализации). На программные мероприятия планируется направить в 2021 году – 73,05 % общего объема расходов или 6 640 714,63 тыс. руб., в 2022 году – 75,70 % объема расходов без учета условно утвержденных или 6 343 683,95 тыс. руб., в 2023 году – 73,49 % объема расходов без учета условно утвержденных или 6 251 507,29 тыс. руб.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44F32">
        <w:rPr>
          <w:rFonts w:ascii="Times New Roman" w:eastAsiaTheme="minorHAnsi" w:hAnsi="Times New Roman"/>
          <w:sz w:val="28"/>
          <w:szCs w:val="28"/>
        </w:rPr>
        <w:t xml:space="preserve">Итоги экспертно-аналитических и контрольных мероприятий Контрольно-Счетной палаты, в ходе которых установлены отдельные недостатки и нарушения, а также финансовые и коррупционные риски при </w:t>
      </w:r>
      <w:r w:rsidR="00257695" w:rsidRPr="00E44F32">
        <w:rPr>
          <w:rFonts w:ascii="Times New Roman" w:eastAsiaTheme="minorHAnsi" w:hAnsi="Times New Roman"/>
          <w:sz w:val="28"/>
          <w:szCs w:val="28"/>
        </w:rPr>
        <w:t xml:space="preserve">планировании и </w:t>
      </w:r>
      <w:r w:rsidRPr="00E44F32">
        <w:rPr>
          <w:rFonts w:ascii="Times New Roman" w:eastAsiaTheme="minorHAnsi" w:hAnsi="Times New Roman"/>
          <w:sz w:val="28"/>
          <w:szCs w:val="28"/>
        </w:rPr>
        <w:t xml:space="preserve">использовании средств бюджета на реализацию мероприятий муниципальных программ, </w:t>
      </w:r>
      <w:r w:rsidR="00A834C2" w:rsidRPr="00E44F32">
        <w:rPr>
          <w:rFonts w:ascii="Times New Roman" w:eastAsiaTheme="minorHAnsi" w:hAnsi="Times New Roman"/>
          <w:sz w:val="28"/>
          <w:szCs w:val="28"/>
        </w:rPr>
        <w:t xml:space="preserve">подтверждают вывод КСП, что </w:t>
      </w:r>
      <w:r w:rsidRPr="00E44F32">
        <w:rPr>
          <w:rFonts w:ascii="Times New Roman" w:eastAsiaTheme="minorHAnsi" w:hAnsi="Times New Roman"/>
          <w:sz w:val="28"/>
          <w:szCs w:val="28"/>
        </w:rPr>
        <w:t>в условиях существующих методологических несовершенств механизма оценки эффективности</w:t>
      </w:r>
      <w:r w:rsidR="00A834C2" w:rsidRPr="00E44F32">
        <w:rPr>
          <w:rFonts w:ascii="Times New Roman" w:eastAsiaTheme="minorHAnsi" w:hAnsi="Times New Roman"/>
          <w:sz w:val="28"/>
          <w:szCs w:val="28"/>
        </w:rPr>
        <w:t xml:space="preserve"> мероприятий муниципальных программ</w:t>
      </w:r>
      <w:r w:rsidRPr="00E44F32">
        <w:rPr>
          <w:rFonts w:ascii="Times New Roman" w:eastAsiaTheme="minorHAnsi" w:hAnsi="Times New Roman"/>
          <w:sz w:val="28"/>
          <w:szCs w:val="28"/>
        </w:rPr>
        <w:t xml:space="preserve">, в ряде случаев не </w:t>
      </w:r>
      <w:r w:rsidR="00A834C2" w:rsidRPr="00E44F32">
        <w:rPr>
          <w:rFonts w:ascii="Times New Roman" w:eastAsiaTheme="minorHAnsi" w:hAnsi="Times New Roman"/>
          <w:sz w:val="28"/>
          <w:szCs w:val="28"/>
        </w:rPr>
        <w:t>представляется возможным</w:t>
      </w:r>
      <w:r w:rsidRPr="00E44F32">
        <w:rPr>
          <w:rFonts w:ascii="Times New Roman" w:eastAsiaTheme="minorHAnsi" w:hAnsi="Times New Roman"/>
          <w:sz w:val="28"/>
          <w:szCs w:val="28"/>
        </w:rPr>
        <w:t xml:space="preserve"> провести объективную итоговую оценку полученных результатов</w:t>
      </w:r>
      <w:r w:rsidR="00A834C2" w:rsidRPr="00E44F32">
        <w:rPr>
          <w:rFonts w:ascii="Times New Roman" w:eastAsiaTheme="minorHAnsi" w:hAnsi="Times New Roman"/>
          <w:sz w:val="28"/>
          <w:szCs w:val="28"/>
        </w:rPr>
        <w:t>, что</w:t>
      </w:r>
      <w:proofErr w:type="gramEnd"/>
      <w:r w:rsidR="00A834C2" w:rsidRPr="00E44F32">
        <w:rPr>
          <w:rFonts w:ascii="Times New Roman" w:eastAsiaTheme="minorHAnsi" w:hAnsi="Times New Roman"/>
          <w:sz w:val="28"/>
          <w:szCs w:val="28"/>
        </w:rPr>
        <w:t xml:space="preserve"> в свою очередь,</w:t>
      </w:r>
      <w:r w:rsidRPr="00E44F32">
        <w:rPr>
          <w:rFonts w:ascii="Times New Roman" w:eastAsiaTheme="minorHAnsi" w:hAnsi="Times New Roman"/>
          <w:sz w:val="28"/>
          <w:szCs w:val="28"/>
        </w:rPr>
        <w:t xml:space="preserve"> став</w:t>
      </w:r>
      <w:r w:rsidR="00A834C2" w:rsidRPr="00E44F32">
        <w:rPr>
          <w:rFonts w:ascii="Times New Roman" w:eastAsiaTheme="minorHAnsi" w:hAnsi="Times New Roman"/>
          <w:sz w:val="28"/>
          <w:szCs w:val="28"/>
        </w:rPr>
        <w:t>и</w:t>
      </w:r>
      <w:r w:rsidRPr="00E44F32">
        <w:rPr>
          <w:rFonts w:ascii="Times New Roman" w:eastAsiaTheme="minorHAnsi" w:hAnsi="Times New Roman"/>
          <w:sz w:val="28"/>
          <w:szCs w:val="28"/>
        </w:rPr>
        <w:t>т под сомнение выводы ответственных исполнителей о степени эффективности программно-целевого управления.</w:t>
      </w:r>
      <w:bookmarkStart w:id="0" w:name="_GoBack"/>
      <w:bookmarkEnd w:id="0"/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11. Дефицит районного бюджета на 2021 год планируется в сумме 126 112,85 тыс. руб., по оценке ожидаемого исполнения за 2020 год дефицит бюджета </w:t>
      </w:r>
      <w:r w:rsidRPr="00FD1D7A">
        <w:rPr>
          <w:rFonts w:ascii="Times New Roman" w:eastAsiaTheme="minorHAnsi" w:hAnsi="Times New Roman"/>
          <w:sz w:val="28"/>
          <w:szCs w:val="28"/>
        </w:rPr>
        <w:lastRenderedPageBreak/>
        <w:t>составит 292 661,50 тыс. руб. Дефицит бюджета на плановый период 2022-2023 годов составит 77 584,05 тыс. руб. и 97 596,06 тыс. руб. соответственно.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Соотношение размера дефицита районного бюджета к общему годовому объему доходов районного бюджета без учета объема безвозмездных поступлений и (или) поступлений налоговых доходов по дополнительным нормативам отчислений с учетом изменения остатков средств на счетах по учету средств районного бюджета соответствует предельным значениям, установленным п. 3 ст. 92.1 БК РФ.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12. Предельный объем расходов на обслуживание муниципального долга планируется на 2021-2023 годы в сумме 37,67 тыс. руб. ежегодно и не превышает ограничения, установленные ст. 111 БК РФ.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>13. Результаты анализа финансового состояния проекта районного бюджета показали, что значения показателей финансовой сбалансированности, устойчивости и самодостаточности районного бюджета сложились практически на уровне аналогичных показателей 2020 года, за исключением показателя, характеризующего долю инвестиционных расходов бюджета (значение которого выросло на 1,8 процентных пункта). С одной стороны это указывает на определенную стабильность взаимоотношений с органами государственной власти Красноярского края, которая дает возможность сохранить достигнутое положение и создает предпосылки к развитию, с другой стороны показывает финансовую зависимость районного бюджета от краевого бюджета. Очевидно также, что предпосылками к развитию территории ближайшее время будет реализация мероприятий Стратегии развития Арктической зоны и инвестиционных проектов.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1D7A">
        <w:rPr>
          <w:rFonts w:ascii="Times New Roman" w:eastAsiaTheme="minorHAnsi" w:hAnsi="Times New Roman"/>
          <w:sz w:val="28"/>
          <w:szCs w:val="28"/>
        </w:rPr>
        <w:t xml:space="preserve">14. </w:t>
      </w:r>
      <w:proofErr w:type="gramStart"/>
      <w:r w:rsidRPr="00FD1D7A">
        <w:rPr>
          <w:rFonts w:ascii="Times New Roman" w:eastAsiaTheme="minorHAnsi" w:hAnsi="Times New Roman"/>
          <w:sz w:val="28"/>
          <w:szCs w:val="28"/>
        </w:rPr>
        <w:t>По результатам экспертно-аналитического мероприятия «Экспертиза проекта решения о районном бюджете на 2021 год и плановый период 2022-2023 годов, в том числе проверка обоснованности показателей (параметров и характеристик) районного бюджета» Контрольно-Счетная палата полагает, что проект решения Таймырского Долгано-Ненецкого районного Совета депутатов «О районном бюджете на 2021 год и плановый период 2022-2023 годов» может быть рассмотрен и принят в первом чтении.</w:t>
      </w:r>
      <w:proofErr w:type="gramEnd"/>
    </w:p>
    <w:p w:rsid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1D7A" w:rsidRPr="00FD1D7A" w:rsidRDefault="00FD1D7A" w:rsidP="00FD1D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палатой Таймырского Долгано-Ненецкого муниципального района по результатам проведенного экспертно-аналитического  мероприятия </w:t>
      </w:r>
      <w:r w:rsidRPr="00771C04">
        <w:rPr>
          <w:rFonts w:ascii="Times New Roman" w:hAnsi="Times New Roman"/>
          <w:sz w:val="28"/>
          <w:szCs w:val="28"/>
        </w:rPr>
        <w:t>сформулированы предложения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E44F32">
        <w:rPr>
          <w:rFonts w:ascii="Times New Roman" w:hAnsi="Times New Roman"/>
          <w:sz w:val="28"/>
          <w:szCs w:val="28"/>
        </w:rPr>
        <w:t xml:space="preserve">направлены </w:t>
      </w:r>
      <w:r w:rsidR="00A834C2" w:rsidRPr="00E44F32">
        <w:rPr>
          <w:rFonts w:ascii="Times New Roman" w:hAnsi="Times New Roman"/>
          <w:sz w:val="28"/>
          <w:szCs w:val="28"/>
        </w:rPr>
        <w:t xml:space="preserve">в установленном порядке в органы местного самоуправления </w:t>
      </w:r>
      <w:r w:rsidRPr="00E44F32">
        <w:rPr>
          <w:rFonts w:ascii="Times New Roman" w:hAnsi="Times New Roman"/>
          <w:sz w:val="28"/>
          <w:szCs w:val="28"/>
        </w:rPr>
        <w:t>района.</w:t>
      </w:r>
    </w:p>
    <w:p w:rsidR="00FD1D7A" w:rsidRPr="00FD1D7A" w:rsidRDefault="00FD1D7A" w:rsidP="00FD1D7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D1D7A" w:rsidRDefault="00FD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D7A" w:rsidRDefault="00FD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D7A" w:rsidRDefault="00FD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D7A" w:rsidRDefault="00FD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1D7A" w:rsidSect="00D35E7E"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95" w:rsidRDefault="00257695" w:rsidP="000E7D14">
      <w:pPr>
        <w:spacing w:after="0" w:line="240" w:lineRule="auto"/>
      </w:pPr>
      <w:r>
        <w:separator/>
      </w:r>
    </w:p>
    <w:p w:rsidR="00257695" w:rsidRDefault="00257695"/>
  </w:endnote>
  <w:endnote w:type="continuationSeparator" w:id="0">
    <w:p w:rsidR="00257695" w:rsidRDefault="00257695" w:rsidP="000E7D14">
      <w:pPr>
        <w:spacing w:after="0" w:line="240" w:lineRule="auto"/>
      </w:pPr>
      <w:r>
        <w:continuationSeparator/>
      </w:r>
    </w:p>
    <w:p w:rsidR="00257695" w:rsidRDefault="00257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95" w:rsidRDefault="00257695" w:rsidP="000E7D14">
      <w:pPr>
        <w:spacing w:after="0" w:line="240" w:lineRule="auto"/>
      </w:pPr>
      <w:r>
        <w:separator/>
      </w:r>
    </w:p>
    <w:p w:rsidR="00257695" w:rsidRDefault="00257695"/>
  </w:footnote>
  <w:footnote w:type="continuationSeparator" w:id="0">
    <w:p w:rsidR="00257695" w:rsidRDefault="00257695" w:rsidP="000E7D14">
      <w:pPr>
        <w:spacing w:after="0" w:line="240" w:lineRule="auto"/>
      </w:pPr>
      <w:r>
        <w:continuationSeparator/>
      </w:r>
    </w:p>
    <w:p w:rsidR="00257695" w:rsidRDefault="002576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95" w:rsidRPr="00BC4A51" w:rsidRDefault="00257695">
    <w:pPr>
      <w:pStyle w:val="a7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E44F32">
      <w:rPr>
        <w:rFonts w:ascii="Times New Roman" w:hAnsi="Times New Roman"/>
        <w:noProof/>
        <w:sz w:val="24"/>
      </w:rPr>
      <w:t>2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14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D6"/>
    <w:rsid w:val="00000579"/>
    <w:rsid w:val="00002065"/>
    <w:rsid w:val="000021DD"/>
    <w:rsid w:val="0000319B"/>
    <w:rsid w:val="0000383D"/>
    <w:rsid w:val="0000445E"/>
    <w:rsid w:val="00004B9C"/>
    <w:rsid w:val="00004D80"/>
    <w:rsid w:val="00005138"/>
    <w:rsid w:val="000059AC"/>
    <w:rsid w:val="0000663A"/>
    <w:rsid w:val="0001025F"/>
    <w:rsid w:val="00010C2C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D14"/>
    <w:rsid w:val="000221A1"/>
    <w:rsid w:val="000222AA"/>
    <w:rsid w:val="00023105"/>
    <w:rsid w:val="0002386C"/>
    <w:rsid w:val="00024EB4"/>
    <w:rsid w:val="00025040"/>
    <w:rsid w:val="000260FB"/>
    <w:rsid w:val="00027BDC"/>
    <w:rsid w:val="00027CA4"/>
    <w:rsid w:val="00031C31"/>
    <w:rsid w:val="00031CC8"/>
    <w:rsid w:val="000325F7"/>
    <w:rsid w:val="00032C03"/>
    <w:rsid w:val="00032FFE"/>
    <w:rsid w:val="000330F6"/>
    <w:rsid w:val="000338E4"/>
    <w:rsid w:val="000347E6"/>
    <w:rsid w:val="00034D95"/>
    <w:rsid w:val="00034E11"/>
    <w:rsid w:val="00034F32"/>
    <w:rsid w:val="0003579B"/>
    <w:rsid w:val="0003602D"/>
    <w:rsid w:val="000360F8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745D"/>
    <w:rsid w:val="0005141B"/>
    <w:rsid w:val="0005144B"/>
    <w:rsid w:val="00052DA7"/>
    <w:rsid w:val="00053348"/>
    <w:rsid w:val="00053437"/>
    <w:rsid w:val="00053501"/>
    <w:rsid w:val="00054899"/>
    <w:rsid w:val="00055689"/>
    <w:rsid w:val="0005586F"/>
    <w:rsid w:val="00055C03"/>
    <w:rsid w:val="00055F07"/>
    <w:rsid w:val="00057605"/>
    <w:rsid w:val="00057969"/>
    <w:rsid w:val="000604F5"/>
    <w:rsid w:val="00060ACF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A21"/>
    <w:rsid w:val="00065F3C"/>
    <w:rsid w:val="00066CA7"/>
    <w:rsid w:val="000701F2"/>
    <w:rsid w:val="00071113"/>
    <w:rsid w:val="00072083"/>
    <w:rsid w:val="00073539"/>
    <w:rsid w:val="00073BD7"/>
    <w:rsid w:val="0007404B"/>
    <w:rsid w:val="00074320"/>
    <w:rsid w:val="0007454E"/>
    <w:rsid w:val="000749A6"/>
    <w:rsid w:val="00074B17"/>
    <w:rsid w:val="00075B11"/>
    <w:rsid w:val="00077641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2389"/>
    <w:rsid w:val="00083953"/>
    <w:rsid w:val="00083E9A"/>
    <w:rsid w:val="000847FA"/>
    <w:rsid w:val="00086A31"/>
    <w:rsid w:val="00086E51"/>
    <w:rsid w:val="00086F3A"/>
    <w:rsid w:val="00087FF3"/>
    <w:rsid w:val="000902A6"/>
    <w:rsid w:val="000902B4"/>
    <w:rsid w:val="0009054B"/>
    <w:rsid w:val="0009057E"/>
    <w:rsid w:val="00090CFA"/>
    <w:rsid w:val="00091052"/>
    <w:rsid w:val="000921D9"/>
    <w:rsid w:val="00092C91"/>
    <w:rsid w:val="00093C1B"/>
    <w:rsid w:val="00093FA7"/>
    <w:rsid w:val="00094044"/>
    <w:rsid w:val="00096179"/>
    <w:rsid w:val="00096759"/>
    <w:rsid w:val="00096B1D"/>
    <w:rsid w:val="00097227"/>
    <w:rsid w:val="000A0417"/>
    <w:rsid w:val="000A17D7"/>
    <w:rsid w:val="000A1E84"/>
    <w:rsid w:val="000A2C22"/>
    <w:rsid w:val="000A3ADB"/>
    <w:rsid w:val="000A3EBF"/>
    <w:rsid w:val="000A571F"/>
    <w:rsid w:val="000A57B8"/>
    <w:rsid w:val="000A6890"/>
    <w:rsid w:val="000A68D0"/>
    <w:rsid w:val="000A6AD2"/>
    <w:rsid w:val="000A6C0F"/>
    <w:rsid w:val="000A7124"/>
    <w:rsid w:val="000A743B"/>
    <w:rsid w:val="000A7D1A"/>
    <w:rsid w:val="000B0975"/>
    <w:rsid w:val="000B0AD9"/>
    <w:rsid w:val="000B0D38"/>
    <w:rsid w:val="000B104A"/>
    <w:rsid w:val="000B13CC"/>
    <w:rsid w:val="000B1DEB"/>
    <w:rsid w:val="000B26EA"/>
    <w:rsid w:val="000B298F"/>
    <w:rsid w:val="000B3E8B"/>
    <w:rsid w:val="000B4238"/>
    <w:rsid w:val="000B55C0"/>
    <w:rsid w:val="000B61CA"/>
    <w:rsid w:val="000B6798"/>
    <w:rsid w:val="000B68B8"/>
    <w:rsid w:val="000B693B"/>
    <w:rsid w:val="000B6FE9"/>
    <w:rsid w:val="000B7A7C"/>
    <w:rsid w:val="000C0F19"/>
    <w:rsid w:val="000C18CC"/>
    <w:rsid w:val="000C2D2E"/>
    <w:rsid w:val="000C2F8B"/>
    <w:rsid w:val="000C34E4"/>
    <w:rsid w:val="000C3BAB"/>
    <w:rsid w:val="000C41EC"/>
    <w:rsid w:val="000C4645"/>
    <w:rsid w:val="000C46E7"/>
    <w:rsid w:val="000C4F17"/>
    <w:rsid w:val="000C4FE5"/>
    <w:rsid w:val="000C5ADD"/>
    <w:rsid w:val="000C5B51"/>
    <w:rsid w:val="000C7D29"/>
    <w:rsid w:val="000D02DF"/>
    <w:rsid w:val="000D0B85"/>
    <w:rsid w:val="000D1B84"/>
    <w:rsid w:val="000D1FD3"/>
    <w:rsid w:val="000D22E6"/>
    <w:rsid w:val="000D2769"/>
    <w:rsid w:val="000D2D20"/>
    <w:rsid w:val="000D3786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63C"/>
    <w:rsid w:val="000E7787"/>
    <w:rsid w:val="000E7D14"/>
    <w:rsid w:val="000F038D"/>
    <w:rsid w:val="000F0557"/>
    <w:rsid w:val="000F1114"/>
    <w:rsid w:val="000F187C"/>
    <w:rsid w:val="000F1E36"/>
    <w:rsid w:val="000F2A69"/>
    <w:rsid w:val="000F2B58"/>
    <w:rsid w:val="000F387E"/>
    <w:rsid w:val="000F3A15"/>
    <w:rsid w:val="000F4401"/>
    <w:rsid w:val="000F46C7"/>
    <w:rsid w:val="000F5E55"/>
    <w:rsid w:val="000F633E"/>
    <w:rsid w:val="000F7BB5"/>
    <w:rsid w:val="0010039B"/>
    <w:rsid w:val="00100AA1"/>
    <w:rsid w:val="00101017"/>
    <w:rsid w:val="00101059"/>
    <w:rsid w:val="0010197D"/>
    <w:rsid w:val="00102671"/>
    <w:rsid w:val="00104B71"/>
    <w:rsid w:val="0010676B"/>
    <w:rsid w:val="001069E8"/>
    <w:rsid w:val="00106F60"/>
    <w:rsid w:val="0010710B"/>
    <w:rsid w:val="00107956"/>
    <w:rsid w:val="0010799B"/>
    <w:rsid w:val="00107B3E"/>
    <w:rsid w:val="001107C8"/>
    <w:rsid w:val="001110DD"/>
    <w:rsid w:val="0011288B"/>
    <w:rsid w:val="00114ECC"/>
    <w:rsid w:val="00115A47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158F"/>
    <w:rsid w:val="00121EF0"/>
    <w:rsid w:val="00122130"/>
    <w:rsid w:val="00122F7F"/>
    <w:rsid w:val="0012354A"/>
    <w:rsid w:val="001236D8"/>
    <w:rsid w:val="00123A56"/>
    <w:rsid w:val="00123BE9"/>
    <w:rsid w:val="00124B63"/>
    <w:rsid w:val="00125022"/>
    <w:rsid w:val="001258AC"/>
    <w:rsid w:val="00125BE8"/>
    <w:rsid w:val="0012706B"/>
    <w:rsid w:val="00127547"/>
    <w:rsid w:val="00127990"/>
    <w:rsid w:val="001302D8"/>
    <w:rsid w:val="00130606"/>
    <w:rsid w:val="00130EE7"/>
    <w:rsid w:val="001311CF"/>
    <w:rsid w:val="0013120A"/>
    <w:rsid w:val="001313C2"/>
    <w:rsid w:val="001314D3"/>
    <w:rsid w:val="00132419"/>
    <w:rsid w:val="00132522"/>
    <w:rsid w:val="00132631"/>
    <w:rsid w:val="00132B36"/>
    <w:rsid w:val="00133036"/>
    <w:rsid w:val="00133693"/>
    <w:rsid w:val="001340DC"/>
    <w:rsid w:val="00134949"/>
    <w:rsid w:val="00135C76"/>
    <w:rsid w:val="00136C70"/>
    <w:rsid w:val="0013760B"/>
    <w:rsid w:val="001379A5"/>
    <w:rsid w:val="00137D61"/>
    <w:rsid w:val="00140DF6"/>
    <w:rsid w:val="001418C1"/>
    <w:rsid w:val="0014239C"/>
    <w:rsid w:val="001432A3"/>
    <w:rsid w:val="001432B5"/>
    <w:rsid w:val="0014399E"/>
    <w:rsid w:val="0014457F"/>
    <w:rsid w:val="001458E1"/>
    <w:rsid w:val="00147ED0"/>
    <w:rsid w:val="00150231"/>
    <w:rsid w:val="00150929"/>
    <w:rsid w:val="00150BDF"/>
    <w:rsid w:val="001516E7"/>
    <w:rsid w:val="00152F15"/>
    <w:rsid w:val="001534C2"/>
    <w:rsid w:val="00154055"/>
    <w:rsid w:val="0015496F"/>
    <w:rsid w:val="00155C97"/>
    <w:rsid w:val="00156A97"/>
    <w:rsid w:val="00161B8D"/>
    <w:rsid w:val="00161BDB"/>
    <w:rsid w:val="00161C82"/>
    <w:rsid w:val="00161F5A"/>
    <w:rsid w:val="00161FEA"/>
    <w:rsid w:val="00162551"/>
    <w:rsid w:val="00162914"/>
    <w:rsid w:val="001638E0"/>
    <w:rsid w:val="00163D42"/>
    <w:rsid w:val="001640ED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203C"/>
    <w:rsid w:val="001721A5"/>
    <w:rsid w:val="001735D3"/>
    <w:rsid w:val="00173DA6"/>
    <w:rsid w:val="001759F9"/>
    <w:rsid w:val="00176090"/>
    <w:rsid w:val="001765D8"/>
    <w:rsid w:val="00177466"/>
    <w:rsid w:val="001800E7"/>
    <w:rsid w:val="00180588"/>
    <w:rsid w:val="00180CB6"/>
    <w:rsid w:val="00180E6F"/>
    <w:rsid w:val="00180FC5"/>
    <w:rsid w:val="0018102D"/>
    <w:rsid w:val="00182116"/>
    <w:rsid w:val="0018259B"/>
    <w:rsid w:val="00182EB1"/>
    <w:rsid w:val="001847C9"/>
    <w:rsid w:val="00184845"/>
    <w:rsid w:val="00185295"/>
    <w:rsid w:val="00187181"/>
    <w:rsid w:val="00187E6D"/>
    <w:rsid w:val="00190A89"/>
    <w:rsid w:val="00190C30"/>
    <w:rsid w:val="00190CD5"/>
    <w:rsid w:val="00191294"/>
    <w:rsid w:val="00191F06"/>
    <w:rsid w:val="00191F38"/>
    <w:rsid w:val="0019265B"/>
    <w:rsid w:val="00192712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7F7"/>
    <w:rsid w:val="00197CCE"/>
    <w:rsid w:val="001A030F"/>
    <w:rsid w:val="001A03F5"/>
    <w:rsid w:val="001A0705"/>
    <w:rsid w:val="001A28FD"/>
    <w:rsid w:val="001A2C26"/>
    <w:rsid w:val="001A3877"/>
    <w:rsid w:val="001A411C"/>
    <w:rsid w:val="001A4498"/>
    <w:rsid w:val="001A4808"/>
    <w:rsid w:val="001A540F"/>
    <w:rsid w:val="001A5444"/>
    <w:rsid w:val="001A5F44"/>
    <w:rsid w:val="001A69B1"/>
    <w:rsid w:val="001A6B93"/>
    <w:rsid w:val="001A75FC"/>
    <w:rsid w:val="001B01C6"/>
    <w:rsid w:val="001B1C85"/>
    <w:rsid w:val="001B2A4E"/>
    <w:rsid w:val="001B3082"/>
    <w:rsid w:val="001B4014"/>
    <w:rsid w:val="001B52D6"/>
    <w:rsid w:val="001B6BDB"/>
    <w:rsid w:val="001B70F5"/>
    <w:rsid w:val="001B73BF"/>
    <w:rsid w:val="001C0E09"/>
    <w:rsid w:val="001C0E31"/>
    <w:rsid w:val="001C226D"/>
    <w:rsid w:val="001C322D"/>
    <w:rsid w:val="001C357F"/>
    <w:rsid w:val="001C48C2"/>
    <w:rsid w:val="001C5719"/>
    <w:rsid w:val="001C6BB5"/>
    <w:rsid w:val="001C77CB"/>
    <w:rsid w:val="001C7B4C"/>
    <w:rsid w:val="001D0473"/>
    <w:rsid w:val="001D3142"/>
    <w:rsid w:val="001D37F3"/>
    <w:rsid w:val="001D3F69"/>
    <w:rsid w:val="001D5873"/>
    <w:rsid w:val="001D5972"/>
    <w:rsid w:val="001D616D"/>
    <w:rsid w:val="001D74AA"/>
    <w:rsid w:val="001D76BD"/>
    <w:rsid w:val="001D7AE2"/>
    <w:rsid w:val="001E1F9F"/>
    <w:rsid w:val="001E222C"/>
    <w:rsid w:val="001E27C3"/>
    <w:rsid w:val="001E2803"/>
    <w:rsid w:val="001E3693"/>
    <w:rsid w:val="001E447E"/>
    <w:rsid w:val="001E4F8F"/>
    <w:rsid w:val="001E50D8"/>
    <w:rsid w:val="001E56F3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2D61"/>
    <w:rsid w:val="001F412D"/>
    <w:rsid w:val="001F49E7"/>
    <w:rsid w:val="001F627B"/>
    <w:rsid w:val="001F7505"/>
    <w:rsid w:val="001F7740"/>
    <w:rsid w:val="002006CE"/>
    <w:rsid w:val="00200C22"/>
    <w:rsid w:val="002012B3"/>
    <w:rsid w:val="00201D83"/>
    <w:rsid w:val="00202C9B"/>
    <w:rsid w:val="00203344"/>
    <w:rsid w:val="0020385D"/>
    <w:rsid w:val="00203865"/>
    <w:rsid w:val="0020409B"/>
    <w:rsid w:val="00204215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905"/>
    <w:rsid w:val="00212ECA"/>
    <w:rsid w:val="00212FD8"/>
    <w:rsid w:val="00213860"/>
    <w:rsid w:val="00213A00"/>
    <w:rsid w:val="00213AF0"/>
    <w:rsid w:val="00213F3B"/>
    <w:rsid w:val="00214F01"/>
    <w:rsid w:val="0021526B"/>
    <w:rsid w:val="00217F36"/>
    <w:rsid w:val="00220435"/>
    <w:rsid w:val="002226C8"/>
    <w:rsid w:val="00222CC4"/>
    <w:rsid w:val="00224957"/>
    <w:rsid w:val="00224E76"/>
    <w:rsid w:val="002261B6"/>
    <w:rsid w:val="002264A7"/>
    <w:rsid w:val="0022661D"/>
    <w:rsid w:val="00226C49"/>
    <w:rsid w:val="00227456"/>
    <w:rsid w:val="002308BB"/>
    <w:rsid w:val="002330F3"/>
    <w:rsid w:val="00233DB1"/>
    <w:rsid w:val="002342B3"/>
    <w:rsid w:val="00234910"/>
    <w:rsid w:val="00235A99"/>
    <w:rsid w:val="00236025"/>
    <w:rsid w:val="0023700A"/>
    <w:rsid w:val="00237227"/>
    <w:rsid w:val="00237B56"/>
    <w:rsid w:val="00237FAD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251"/>
    <w:rsid w:val="002452D9"/>
    <w:rsid w:val="00246042"/>
    <w:rsid w:val="0024769C"/>
    <w:rsid w:val="00247891"/>
    <w:rsid w:val="00247FB7"/>
    <w:rsid w:val="0025197D"/>
    <w:rsid w:val="00251DAF"/>
    <w:rsid w:val="0025249D"/>
    <w:rsid w:val="00252D0D"/>
    <w:rsid w:val="00254A18"/>
    <w:rsid w:val="00257154"/>
    <w:rsid w:val="00257483"/>
    <w:rsid w:val="00257695"/>
    <w:rsid w:val="002578D8"/>
    <w:rsid w:val="002608CF"/>
    <w:rsid w:val="00260F6F"/>
    <w:rsid w:val="00261689"/>
    <w:rsid w:val="0026172B"/>
    <w:rsid w:val="0026247C"/>
    <w:rsid w:val="00262B6C"/>
    <w:rsid w:val="00262D03"/>
    <w:rsid w:val="002633E7"/>
    <w:rsid w:val="00263A6E"/>
    <w:rsid w:val="00265316"/>
    <w:rsid w:val="002654C4"/>
    <w:rsid w:val="00266350"/>
    <w:rsid w:val="002668B2"/>
    <w:rsid w:val="0026748F"/>
    <w:rsid w:val="00267D96"/>
    <w:rsid w:val="00267E7D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871"/>
    <w:rsid w:val="00275890"/>
    <w:rsid w:val="002759B2"/>
    <w:rsid w:val="00276E71"/>
    <w:rsid w:val="00276F6A"/>
    <w:rsid w:val="002772D7"/>
    <w:rsid w:val="00277341"/>
    <w:rsid w:val="00277348"/>
    <w:rsid w:val="00277629"/>
    <w:rsid w:val="00277C3F"/>
    <w:rsid w:val="00280C95"/>
    <w:rsid w:val="00282044"/>
    <w:rsid w:val="00282624"/>
    <w:rsid w:val="00282A54"/>
    <w:rsid w:val="002851D8"/>
    <w:rsid w:val="00285B85"/>
    <w:rsid w:val="00285DA5"/>
    <w:rsid w:val="0028625F"/>
    <w:rsid w:val="00286305"/>
    <w:rsid w:val="002877C8"/>
    <w:rsid w:val="002903C7"/>
    <w:rsid w:val="00290B18"/>
    <w:rsid w:val="00291C19"/>
    <w:rsid w:val="0029294C"/>
    <w:rsid w:val="002939ED"/>
    <w:rsid w:val="002941D2"/>
    <w:rsid w:val="00294619"/>
    <w:rsid w:val="00295628"/>
    <w:rsid w:val="00296224"/>
    <w:rsid w:val="00297130"/>
    <w:rsid w:val="00297F83"/>
    <w:rsid w:val="002A0CA9"/>
    <w:rsid w:val="002A176C"/>
    <w:rsid w:val="002A1E65"/>
    <w:rsid w:val="002A1F03"/>
    <w:rsid w:val="002A2209"/>
    <w:rsid w:val="002A2295"/>
    <w:rsid w:val="002A23E4"/>
    <w:rsid w:val="002A2A7B"/>
    <w:rsid w:val="002A2B9B"/>
    <w:rsid w:val="002A3B21"/>
    <w:rsid w:val="002A423F"/>
    <w:rsid w:val="002A434F"/>
    <w:rsid w:val="002A4B23"/>
    <w:rsid w:val="002A4BC3"/>
    <w:rsid w:val="002A4EAD"/>
    <w:rsid w:val="002A4EC8"/>
    <w:rsid w:val="002A79B9"/>
    <w:rsid w:val="002B081F"/>
    <w:rsid w:val="002B0D4E"/>
    <w:rsid w:val="002B2715"/>
    <w:rsid w:val="002B316A"/>
    <w:rsid w:val="002B39A3"/>
    <w:rsid w:val="002B5A71"/>
    <w:rsid w:val="002B65BD"/>
    <w:rsid w:val="002B66A3"/>
    <w:rsid w:val="002B7240"/>
    <w:rsid w:val="002B798D"/>
    <w:rsid w:val="002B7D80"/>
    <w:rsid w:val="002C19B4"/>
    <w:rsid w:val="002C1B88"/>
    <w:rsid w:val="002C212B"/>
    <w:rsid w:val="002C31EA"/>
    <w:rsid w:val="002C42D4"/>
    <w:rsid w:val="002C586F"/>
    <w:rsid w:val="002C7980"/>
    <w:rsid w:val="002C7FCB"/>
    <w:rsid w:val="002D06A4"/>
    <w:rsid w:val="002D136D"/>
    <w:rsid w:val="002D14E7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A4C"/>
    <w:rsid w:val="002F26E3"/>
    <w:rsid w:val="002F2771"/>
    <w:rsid w:val="002F2EE2"/>
    <w:rsid w:val="002F36BA"/>
    <w:rsid w:val="002F3C6F"/>
    <w:rsid w:val="002F3CDD"/>
    <w:rsid w:val="002F4A92"/>
    <w:rsid w:val="002F4A9D"/>
    <w:rsid w:val="002F67D1"/>
    <w:rsid w:val="003017D0"/>
    <w:rsid w:val="00302477"/>
    <w:rsid w:val="0030356A"/>
    <w:rsid w:val="00304808"/>
    <w:rsid w:val="00304F2D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8C5"/>
    <w:rsid w:val="00314FFF"/>
    <w:rsid w:val="00316099"/>
    <w:rsid w:val="0031636C"/>
    <w:rsid w:val="003165BC"/>
    <w:rsid w:val="00316868"/>
    <w:rsid w:val="003176FC"/>
    <w:rsid w:val="0031776B"/>
    <w:rsid w:val="0032022E"/>
    <w:rsid w:val="00322150"/>
    <w:rsid w:val="00322844"/>
    <w:rsid w:val="0032364F"/>
    <w:rsid w:val="00323864"/>
    <w:rsid w:val="00323CE3"/>
    <w:rsid w:val="00324224"/>
    <w:rsid w:val="0032441F"/>
    <w:rsid w:val="0032459F"/>
    <w:rsid w:val="00324FD7"/>
    <w:rsid w:val="003251A7"/>
    <w:rsid w:val="00326A03"/>
    <w:rsid w:val="00327393"/>
    <w:rsid w:val="00327BAA"/>
    <w:rsid w:val="003308F5"/>
    <w:rsid w:val="003318D5"/>
    <w:rsid w:val="00331FE8"/>
    <w:rsid w:val="0033213A"/>
    <w:rsid w:val="003337C9"/>
    <w:rsid w:val="00333CC5"/>
    <w:rsid w:val="00333D13"/>
    <w:rsid w:val="003343FF"/>
    <w:rsid w:val="003355C3"/>
    <w:rsid w:val="003359E3"/>
    <w:rsid w:val="00335ABC"/>
    <w:rsid w:val="00335B29"/>
    <w:rsid w:val="00336586"/>
    <w:rsid w:val="00336783"/>
    <w:rsid w:val="00336FEE"/>
    <w:rsid w:val="00340160"/>
    <w:rsid w:val="00341838"/>
    <w:rsid w:val="00341C51"/>
    <w:rsid w:val="00341C7F"/>
    <w:rsid w:val="00342E6D"/>
    <w:rsid w:val="003443A8"/>
    <w:rsid w:val="003447C1"/>
    <w:rsid w:val="00344F16"/>
    <w:rsid w:val="00345315"/>
    <w:rsid w:val="00345FBC"/>
    <w:rsid w:val="00346497"/>
    <w:rsid w:val="00346A73"/>
    <w:rsid w:val="00346B5D"/>
    <w:rsid w:val="00347406"/>
    <w:rsid w:val="00347D98"/>
    <w:rsid w:val="00350017"/>
    <w:rsid w:val="003503CE"/>
    <w:rsid w:val="0035043B"/>
    <w:rsid w:val="00350486"/>
    <w:rsid w:val="00350707"/>
    <w:rsid w:val="003521B3"/>
    <w:rsid w:val="003525AE"/>
    <w:rsid w:val="0035263C"/>
    <w:rsid w:val="00352652"/>
    <w:rsid w:val="0035326E"/>
    <w:rsid w:val="0035525E"/>
    <w:rsid w:val="00355A04"/>
    <w:rsid w:val="00355E85"/>
    <w:rsid w:val="00356480"/>
    <w:rsid w:val="0035689E"/>
    <w:rsid w:val="00356D40"/>
    <w:rsid w:val="00356F82"/>
    <w:rsid w:val="003577FC"/>
    <w:rsid w:val="003579AA"/>
    <w:rsid w:val="00357A52"/>
    <w:rsid w:val="0036080D"/>
    <w:rsid w:val="00361F95"/>
    <w:rsid w:val="0036433C"/>
    <w:rsid w:val="00365996"/>
    <w:rsid w:val="00365CBB"/>
    <w:rsid w:val="00366034"/>
    <w:rsid w:val="0037034C"/>
    <w:rsid w:val="003704EF"/>
    <w:rsid w:val="003705DB"/>
    <w:rsid w:val="00371B62"/>
    <w:rsid w:val="003728DC"/>
    <w:rsid w:val="00373366"/>
    <w:rsid w:val="00373A64"/>
    <w:rsid w:val="00374070"/>
    <w:rsid w:val="00374E4C"/>
    <w:rsid w:val="00375680"/>
    <w:rsid w:val="00375B38"/>
    <w:rsid w:val="00376743"/>
    <w:rsid w:val="00376F63"/>
    <w:rsid w:val="00377756"/>
    <w:rsid w:val="00380284"/>
    <w:rsid w:val="003806C2"/>
    <w:rsid w:val="0038095F"/>
    <w:rsid w:val="00380B50"/>
    <w:rsid w:val="0038135A"/>
    <w:rsid w:val="00381E9F"/>
    <w:rsid w:val="00382B70"/>
    <w:rsid w:val="00382D10"/>
    <w:rsid w:val="003840AF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34DD"/>
    <w:rsid w:val="00393AB5"/>
    <w:rsid w:val="00393C36"/>
    <w:rsid w:val="00393DA3"/>
    <w:rsid w:val="003946A9"/>
    <w:rsid w:val="003949F7"/>
    <w:rsid w:val="0039543D"/>
    <w:rsid w:val="00395572"/>
    <w:rsid w:val="00395ED8"/>
    <w:rsid w:val="00395EE3"/>
    <w:rsid w:val="003960A4"/>
    <w:rsid w:val="003963A3"/>
    <w:rsid w:val="00396A5E"/>
    <w:rsid w:val="00397C04"/>
    <w:rsid w:val="003A0398"/>
    <w:rsid w:val="003A0420"/>
    <w:rsid w:val="003A2547"/>
    <w:rsid w:val="003A359E"/>
    <w:rsid w:val="003A3674"/>
    <w:rsid w:val="003A3AFD"/>
    <w:rsid w:val="003A3BE2"/>
    <w:rsid w:val="003A48AE"/>
    <w:rsid w:val="003A4A0E"/>
    <w:rsid w:val="003A56C1"/>
    <w:rsid w:val="003A5879"/>
    <w:rsid w:val="003A6914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EE3"/>
    <w:rsid w:val="003B437E"/>
    <w:rsid w:val="003B44C5"/>
    <w:rsid w:val="003B4D40"/>
    <w:rsid w:val="003B5119"/>
    <w:rsid w:val="003B518B"/>
    <w:rsid w:val="003B5294"/>
    <w:rsid w:val="003B5918"/>
    <w:rsid w:val="003B60BD"/>
    <w:rsid w:val="003B6192"/>
    <w:rsid w:val="003B76E3"/>
    <w:rsid w:val="003B7703"/>
    <w:rsid w:val="003B7CF3"/>
    <w:rsid w:val="003C023C"/>
    <w:rsid w:val="003C20CF"/>
    <w:rsid w:val="003C3B12"/>
    <w:rsid w:val="003C4B44"/>
    <w:rsid w:val="003C52C6"/>
    <w:rsid w:val="003C5C73"/>
    <w:rsid w:val="003C6B84"/>
    <w:rsid w:val="003C6EBE"/>
    <w:rsid w:val="003C79BC"/>
    <w:rsid w:val="003C7D36"/>
    <w:rsid w:val="003D019E"/>
    <w:rsid w:val="003D0E15"/>
    <w:rsid w:val="003D218E"/>
    <w:rsid w:val="003D3B8A"/>
    <w:rsid w:val="003D3EB6"/>
    <w:rsid w:val="003D4245"/>
    <w:rsid w:val="003D43F1"/>
    <w:rsid w:val="003D6117"/>
    <w:rsid w:val="003D64F3"/>
    <w:rsid w:val="003D6B31"/>
    <w:rsid w:val="003D7213"/>
    <w:rsid w:val="003D7FF1"/>
    <w:rsid w:val="003E01DD"/>
    <w:rsid w:val="003E03F4"/>
    <w:rsid w:val="003E1760"/>
    <w:rsid w:val="003E1ECD"/>
    <w:rsid w:val="003E3BB2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F1B40"/>
    <w:rsid w:val="003F1CD6"/>
    <w:rsid w:val="003F1EE5"/>
    <w:rsid w:val="003F3C49"/>
    <w:rsid w:val="003F4CB3"/>
    <w:rsid w:val="003F6615"/>
    <w:rsid w:val="003F673F"/>
    <w:rsid w:val="003F73A2"/>
    <w:rsid w:val="003F7A48"/>
    <w:rsid w:val="003F7AEF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C83"/>
    <w:rsid w:val="00411EBE"/>
    <w:rsid w:val="00412CEF"/>
    <w:rsid w:val="0041341E"/>
    <w:rsid w:val="0041398A"/>
    <w:rsid w:val="0041477D"/>
    <w:rsid w:val="00415867"/>
    <w:rsid w:val="00415C59"/>
    <w:rsid w:val="00416375"/>
    <w:rsid w:val="00420D90"/>
    <w:rsid w:val="004210C8"/>
    <w:rsid w:val="00422FDE"/>
    <w:rsid w:val="004238FC"/>
    <w:rsid w:val="00424603"/>
    <w:rsid w:val="004250D2"/>
    <w:rsid w:val="004257A3"/>
    <w:rsid w:val="00425998"/>
    <w:rsid w:val="0042640A"/>
    <w:rsid w:val="00426904"/>
    <w:rsid w:val="00426CDE"/>
    <w:rsid w:val="004278A3"/>
    <w:rsid w:val="004279A5"/>
    <w:rsid w:val="0043156D"/>
    <w:rsid w:val="0043178D"/>
    <w:rsid w:val="004325EA"/>
    <w:rsid w:val="00432683"/>
    <w:rsid w:val="004327DF"/>
    <w:rsid w:val="00432DA6"/>
    <w:rsid w:val="004331B7"/>
    <w:rsid w:val="00434556"/>
    <w:rsid w:val="00434637"/>
    <w:rsid w:val="00434FFF"/>
    <w:rsid w:val="004361D9"/>
    <w:rsid w:val="0043653A"/>
    <w:rsid w:val="00436BD8"/>
    <w:rsid w:val="00440338"/>
    <w:rsid w:val="004417BF"/>
    <w:rsid w:val="0044202C"/>
    <w:rsid w:val="00442303"/>
    <w:rsid w:val="004424C2"/>
    <w:rsid w:val="00442750"/>
    <w:rsid w:val="00442EB5"/>
    <w:rsid w:val="004449DF"/>
    <w:rsid w:val="00445793"/>
    <w:rsid w:val="00445819"/>
    <w:rsid w:val="00445863"/>
    <w:rsid w:val="00445BAD"/>
    <w:rsid w:val="00446388"/>
    <w:rsid w:val="00447343"/>
    <w:rsid w:val="0044745D"/>
    <w:rsid w:val="00451354"/>
    <w:rsid w:val="00451BFB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76A5"/>
    <w:rsid w:val="00457887"/>
    <w:rsid w:val="00457C32"/>
    <w:rsid w:val="00460516"/>
    <w:rsid w:val="00462BE9"/>
    <w:rsid w:val="0046474B"/>
    <w:rsid w:val="00464DDF"/>
    <w:rsid w:val="004652F2"/>
    <w:rsid w:val="00465F55"/>
    <w:rsid w:val="0046705F"/>
    <w:rsid w:val="00467991"/>
    <w:rsid w:val="00470596"/>
    <w:rsid w:val="00470979"/>
    <w:rsid w:val="00470B70"/>
    <w:rsid w:val="0047166F"/>
    <w:rsid w:val="00471C3E"/>
    <w:rsid w:val="0047200E"/>
    <w:rsid w:val="00472B48"/>
    <w:rsid w:val="0047330B"/>
    <w:rsid w:val="00474824"/>
    <w:rsid w:val="00474A5E"/>
    <w:rsid w:val="004756B7"/>
    <w:rsid w:val="0047576C"/>
    <w:rsid w:val="00475AE8"/>
    <w:rsid w:val="00475FD0"/>
    <w:rsid w:val="0047698C"/>
    <w:rsid w:val="004804F2"/>
    <w:rsid w:val="00481C3F"/>
    <w:rsid w:val="00482F53"/>
    <w:rsid w:val="00483C1A"/>
    <w:rsid w:val="0048468B"/>
    <w:rsid w:val="004847A7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36E"/>
    <w:rsid w:val="00494824"/>
    <w:rsid w:val="0049488D"/>
    <w:rsid w:val="00495AF7"/>
    <w:rsid w:val="004969EA"/>
    <w:rsid w:val="00496F2F"/>
    <w:rsid w:val="00497084"/>
    <w:rsid w:val="00497AF2"/>
    <w:rsid w:val="00497B22"/>
    <w:rsid w:val="00497F1F"/>
    <w:rsid w:val="004A174A"/>
    <w:rsid w:val="004A253C"/>
    <w:rsid w:val="004A33A9"/>
    <w:rsid w:val="004A34DA"/>
    <w:rsid w:val="004A5B52"/>
    <w:rsid w:val="004A5DE1"/>
    <w:rsid w:val="004A6560"/>
    <w:rsid w:val="004B0841"/>
    <w:rsid w:val="004B0D3A"/>
    <w:rsid w:val="004B0DEE"/>
    <w:rsid w:val="004B11B9"/>
    <w:rsid w:val="004B30E2"/>
    <w:rsid w:val="004B3798"/>
    <w:rsid w:val="004B3A21"/>
    <w:rsid w:val="004B4118"/>
    <w:rsid w:val="004B5312"/>
    <w:rsid w:val="004B627B"/>
    <w:rsid w:val="004B6371"/>
    <w:rsid w:val="004B7B2D"/>
    <w:rsid w:val="004C27FD"/>
    <w:rsid w:val="004C3DF1"/>
    <w:rsid w:val="004C461E"/>
    <w:rsid w:val="004C4641"/>
    <w:rsid w:val="004C591A"/>
    <w:rsid w:val="004C5AC6"/>
    <w:rsid w:val="004C6E30"/>
    <w:rsid w:val="004C7691"/>
    <w:rsid w:val="004D0C0A"/>
    <w:rsid w:val="004D0CE2"/>
    <w:rsid w:val="004D1368"/>
    <w:rsid w:val="004D15B9"/>
    <w:rsid w:val="004D3395"/>
    <w:rsid w:val="004D5872"/>
    <w:rsid w:val="004D5A85"/>
    <w:rsid w:val="004D639F"/>
    <w:rsid w:val="004D6514"/>
    <w:rsid w:val="004D6C6F"/>
    <w:rsid w:val="004D75B2"/>
    <w:rsid w:val="004D76B2"/>
    <w:rsid w:val="004E0290"/>
    <w:rsid w:val="004E112B"/>
    <w:rsid w:val="004E30D6"/>
    <w:rsid w:val="004E3183"/>
    <w:rsid w:val="004E33F9"/>
    <w:rsid w:val="004E3A47"/>
    <w:rsid w:val="004E3B61"/>
    <w:rsid w:val="004E3C3D"/>
    <w:rsid w:val="004E44A8"/>
    <w:rsid w:val="004E53A8"/>
    <w:rsid w:val="004E5803"/>
    <w:rsid w:val="004E654B"/>
    <w:rsid w:val="004E66AD"/>
    <w:rsid w:val="004E71DE"/>
    <w:rsid w:val="004E7434"/>
    <w:rsid w:val="004E7DA8"/>
    <w:rsid w:val="004F0B3B"/>
    <w:rsid w:val="004F0C57"/>
    <w:rsid w:val="004F1386"/>
    <w:rsid w:val="004F172D"/>
    <w:rsid w:val="004F2AD6"/>
    <w:rsid w:val="004F2BCC"/>
    <w:rsid w:val="004F2E3F"/>
    <w:rsid w:val="004F30F3"/>
    <w:rsid w:val="004F38F2"/>
    <w:rsid w:val="004F4487"/>
    <w:rsid w:val="004F4754"/>
    <w:rsid w:val="004F4CD7"/>
    <w:rsid w:val="004F4E90"/>
    <w:rsid w:val="004F505C"/>
    <w:rsid w:val="004F578A"/>
    <w:rsid w:val="004F6EEF"/>
    <w:rsid w:val="005019ED"/>
    <w:rsid w:val="005035F4"/>
    <w:rsid w:val="00504BAF"/>
    <w:rsid w:val="00505AE6"/>
    <w:rsid w:val="00506149"/>
    <w:rsid w:val="00510250"/>
    <w:rsid w:val="00510285"/>
    <w:rsid w:val="005116F0"/>
    <w:rsid w:val="00511BAF"/>
    <w:rsid w:val="00512635"/>
    <w:rsid w:val="0051296E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8A7"/>
    <w:rsid w:val="00521AA7"/>
    <w:rsid w:val="00521B42"/>
    <w:rsid w:val="0052390C"/>
    <w:rsid w:val="00523E96"/>
    <w:rsid w:val="005244CC"/>
    <w:rsid w:val="005248A3"/>
    <w:rsid w:val="00524E38"/>
    <w:rsid w:val="005251AD"/>
    <w:rsid w:val="00525FB4"/>
    <w:rsid w:val="005270BA"/>
    <w:rsid w:val="00527CDA"/>
    <w:rsid w:val="00530A01"/>
    <w:rsid w:val="00532661"/>
    <w:rsid w:val="00533106"/>
    <w:rsid w:val="0053344B"/>
    <w:rsid w:val="00533474"/>
    <w:rsid w:val="005337B2"/>
    <w:rsid w:val="0053554F"/>
    <w:rsid w:val="00535676"/>
    <w:rsid w:val="0053599D"/>
    <w:rsid w:val="00536168"/>
    <w:rsid w:val="00536374"/>
    <w:rsid w:val="005378E5"/>
    <w:rsid w:val="00537F2E"/>
    <w:rsid w:val="00540338"/>
    <w:rsid w:val="00540B5E"/>
    <w:rsid w:val="0054103B"/>
    <w:rsid w:val="005419C6"/>
    <w:rsid w:val="00541A04"/>
    <w:rsid w:val="00542F59"/>
    <w:rsid w:val="00543433"/>
    <w:rsid w:val="00543AF3"/>
    <w:rsid w:val="00544214"/>
    <w:rsid w:val="00545968"/>
    <w:rsid w:val="00545FAD"/>
    <w:rsid w:val="005463B2"/>
    <w:rsid w:val="00546804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4BB"/>
    <w:rsid w:val="00560282"/>
    <w:rsid w:val="00561871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2B5E"/>
    <w:rsid w:val="00572C19"/>
    <w:rsid w:val="00573087"/>
    <w:rsid w:val="0057383D"/>
    <w:rsid w:val="00573A38"/>
    <w:rsid w:val="0057553E"/>
    <w:rsid w:val="0057619E"/>
    <w:rsid w:val="005762C8"/>
    <w:rsid w:val="00580915"/>
    <w:rsid w:val="0058232E"/>
    <w:rsid w:val="00583ADD"/>
    <w:rsid w:val="00583EE6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D2F"/>
    <w:rsid w:val="0059700E"/>
    <w:rsid w:val="00597A26"/>
    <w:rsid w:val="005A0BD1"/>
    <w:rsid w:val="005A19F0"/>
    <w:rsid w:val="005A244D"/>
    <w:rsid w:val="005A32AB"/>
    <w:rsid w:val="005A3369"/>
    <w:rsid w:val="005A3835"/>
    <w:rsid w:val="005A533B"/>
    <w:rsid w:val="005A7431"/>
    <w:rsid w:val="005A7BF1"/>
    <w:rsid w:val="005A7D99"/>
    <w:rsid w:val="005B0406"/>
    <w:rsid w:val="005B120F"/>
    <w:rsid w:val="005B1411"/>
    <w:rsid w:val="005B2112"/>
    <w:rsid w:val="005B29A6"/>
    <w:rsid w:val="005B31CA"/>
    <w:rsid w:val="005B3D13"/>
    <w:rsid w:val="005B3D8C"/>
    <w:rsid w:val="005B45C2"/>
    <w:rsid w:val="005B6C77"/>
    <w:rsid w:val="005B6F97"/>
    <w:rsid w:val="005C0092"/>
    <w:rsid w:val="005C05B5"/>
    <w:rsid w:val="005C0BDA"/>
    <w:rsid w:val="005C10AA"/>
    <w:rsid w:val="005C256D"/>
    <w:rsid w:val="005C27B8"/>
    <w:rsid w:val="005C2B01"/>
    <w:rsid w:val="005C2E42"/>
    <w:rsid w:val="005C4F54"/>
    <w:rsid w:val="005C53AC"/>
    <w:rsid w:val="005C69D2"/>
    <w:rsid w:val="005C6A6E"/>
    <w:rsid w:val="005C7684"/>
    <w:rsid w:val="005D1195"/>
    <w:rsid w:val="005D1352"/>
    <w:rsid w:val="005D1BCB"/>
    <w:rsid w:val="005D272D"/>
    <w:rsid w:val="005D2FE5"/>
    <w:rsid w:val="005D3BB4"/>
    <w:rsid w:val="005D4CFF"/>
    <w:rsid w:val="005D57E7"/>
    <w:rsid w:val="005D58F9"/>
    <w:rsid w:val="005D5CB6"/>
    <w:rsid w:val="005D5DD4"/>
    <w:rsid w:val="005D6671"/>
    <w:rsid w:val="005D7BBD"/>
    <w:rsid w:val="005E0053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6C7"/>
    <w:rsid w:val="005E7CE9"/>
    <w:rsid w:val="005F0982"/>
    <w:rsid w:val="005F1010"/>
    <w:rsid w:val="005F2100"/>
    <w:rsid w:val="005F2490"/>
    <w:rsid w:val="005F2B47"/>
    <w:rsid w:val="005F360A"/>
    <w:rsid w:val="005F3C25"/>
    <w:rsid w:val="005F4BED"/>
    <w:rsid w:val="005F5DEC"/>
    <w:rsid w:val="005F60AD"/>
    <w:rsid w:val="005F61B7"/>
    <w:rsid w:val="005F663D"/>
    <w:rsid w:val="005F6DF9"/>
    <w:rsid w:val="00600458"/>
    <w:rsid w:val="00602089"/>
    <w:rsid w:val="006021E3"/>
    <w:rsid w:val="006027E5"/>
    <w:rsid w:val="00603780"/>
    <w:rsid w:val="006038AA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28FB"/>
    <w:rsid w:val="00613767"/>
    <w:rsid w:val="00614A38"/>
    <w:rsid w:val="00614ED3"/>
    <w:rsid w:val="006153E3"/>
    <w:rsid w:val="00616140"/>
    <w:rsid w:val="0061733F"/>
    <w:rsid w:val="00617573"/>
    <w:rsid w:val="00617AA3"/>
    <w:rsid w:val="00617B1B"/>
    <w:rsid w:val="006207A1"/>
    <w:rsid w:val="00620B48"/>
    <w:rsid w:val="00621876"/>
    <w:rsid w:val="00622144"/>
    <w:rsid w:val="00622857"/>
    <w:rsid w:val="00622953"/>
    <w:rsid w:val="006234B2"/>
    <w:rsid w:val="00624647"/>
    <w:rsid w:val="00625C87"/>
    <w:rsid w:val="006260B2"/>
    <w:rsid w:val="00626141"/>
    <w:rsid w:val="006265CE"/>
    <w:rsid w:val="00626D95"/>
    <w:rsid w:val="0062731F"/>
    <w:rsid w:val="006279F0"/>
    <w:rsid w:val="00627D34"/>
    <w:rsid w:val="00630115"/>
    <w:rsid w:val="006301FB"/>
    <w:rsid w:val="006303F5"/>
    <w:rsid w:val="00630ACD"/>
    <w:rsid w:val="00631021"/>
    <w:rsid w:val="006321D8"/>
    <w:rsid w:val="00632DE9"/>
    <w:rsid w:val="006337BF"/>
    <w:rsid w:val="00634197"/>
    <w:rsid w:val="00634688"/>
    <w:rsid w:val="00634843"/>
    <w:rsid w:val="00635EC7"/>
    <w:rsid w:val="0063650B"/>
    <w:rsid w:val="00636768"/>
    <w:rsid w:val="00637F8A"/>
    <w:rsid w:val="00642671"/>
    <w:rsid w:val="0064299E"/>
    <w:rsid w:val="00642D17"/>
    <w:rsid w:val="006449F3"/>
    <w:rsid w:val="00645363"/>
    <w:rsid w:val="00645970"/>
    <w:rsid w:val="006462FE"/>
    <w:rsid w:val="00646BB5"/>
    <w:rsid w:val="00646E12"/>
    <w:rsid w:val="006478EB"/>
    <w:rsid w:val="00647F7D"/>
    <w:rsid w:val="00651357"/>
    <w:rsid w:val="0065160B"/>
    <w:rsid w:val="00652CFC"/>
    <w:rsid w:val="00652F24"/>
    <w:rsid w:val="00653C1B"/>
    <w:rsid w:val="00654237"/>
    <w:rsid w:val="00656939"/>
    <w:rsid w:val="006579A5"/>
    <w:rsid w:val="0066053D"/>
    <w:rsid w:val="006609B2"/>
    <w:rsid w:val="00660A0D"/>
    <w:rsid w:val="00660A9A"/>
    <w:rsid w:val="00660B3A"/>
    <w:rsid w:val="0066108B"/>
    <w:rsid w:val="006614DD"/>
    <w:rsid w:val="0066175A"/>
    <w:rsid w:val="00662040"/>
    <w:rsid w:val="006627D9"/>
    <w:rsid w:val="00662E01"/>
    <w:rsid w:val="006638B7"/>
    <w:rsid w:val="006640E9"/>
    <w:rsid w:val="00664C27"/>
    <w:rsid w:val="00665A42"/>
    <w:rsid w:val="00666EC7"/>
    <w:rsid w:val="00667B6F"/>
    <w:rsid w:val="0067036D"/>
    <w:rsid w:val="0067075D"/>
    <w:rsid w:val="006712CB"/>
    <w:rsid w:val="006712DB"/>
    <w:rsid w:val="006716DF"/>
    <w:rsid w:val="006739EA"/>
    <w:rsid w:val="00673C5C"/>
    <w:rsid w:val="00674BF6"/>
    <w:rsid w:val="00674F0A"/>
    <w:rsid w:val="00674F5A"/>
    <w:rsid w:val="00676B59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AF"/>
    <w:rsid w:val="00685CD2"/>
    <w:rsid w:val="006864A6"/>
    <w:rsid w:val="00686CA3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6265"/>
    <w:rsid w:val="00696763"/>
    <w:rsid w:val="00697215"/>
    <w:rsid w:val="006A08B2"/>
    <w:rsid w:val="006A15A1"/>
    <w:rsid w:val="006A1A8D"/>
    <w:rsid w:val="006A212C"/>
    <w:rsid w:val="006A24FF"/>
    <w:rsid w:val="006A2ABE"/>
    <w:rsid w:val="006A33DD"/>
    <w:rsid w:val="006A47A4"/>
    <w:rsid w:val="006A542E"/>
    <w:rsid w:val="006A5B86"/>
    <w:rsid w:val="006A5D0E"/>
    <w:rsid w:val="006A64FE"/>
    <w:rsid w:val="006A6AF9"/>
    <w:rsid w:val="006A78BD"/>
    <w:rsid w:val="006A7D91"/>
    <w:rsid w:val="006B0C1B"/>
    <w:rsid w:val="006B0FCF"/>
    <w:rsid w:val="006B1211"/>
    <w:rsid w:val="006B2F56"/>
    <w:rsid w:val="006B3711"/>
    <w:rsid w:val="006B3FE1"/>
    <w:rsid w:val="006B4654"/>
    <w:rsid w:val="006B49BB"/>
    <w:rsid w:val="006B509B"/>
    <w:rsid w:val="006B50F4"/>
    <w:rsid w:val="006B55E5"/>
    <w:rsid w:val="006B66F8"/>
    <w:rsid w:val="006B7793"/>
    <w:rsid w:val="006C0673"/>
    <w:rsid w:val="006C0AE8"/>
    <w:rsid w:val="006C1146"/>
    <w:rsid w:val="006C160F"/>
    <w:rsid w:val="006C191B"/>
    <w:rsid w:val="006C1A5C"/>
    <w:rsid w:val="006C1EBC"/>
    <w:rsid w:val="006C32EF"/>
    <w:rsid w:val="006C34D6"/>
    <w:rsid w:val="006C42A9"/>
    <w:rsid w:val="006C7891"/>
    <w:rsid w:val="006C7A0B"/>
    <w:rsid w:val="006D03AF"/>
    <w:rsid w:val="006D051F"/>
    <w:rsid w:val="006D12A6"/>
    <w:rsid w:val="006D1E92"/>
    <w:rsid w:val="006D23D6"/>
    <w:rsid w:val="006D28E0"/>
    <w:rsid w:val="006D3577"/>
    <w:rsid w:val="006D3609"/>
    <w:rsid w:val="006D3E59"/>
    <w:rsid w:val="006D46DE"/>
    <w:rsid w:val="006D50D4"/>
    <w:rsid w:val="006D61FD"/>
    <w:rsid w:val="006D6D97"/>
    <w:rsid w:val="006D7E8A"/>
    <w:rsid w:val="006E1F34"/>
    <w:rsid w:val="006E20DE"/>
    <w:rsid w:val="006E354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D1D"/>
    <w:rsid w:val="006F3289"/>
    <w:rsid w:val="006F342D"/>
    <w:rsid w:val="006F3DD2"/>
    <w:rsid w:val="006F42A4"/>
    <w:rsid w:val="006F4982"/>
    <w:rsid w:val="006F68E9"/>
    <w:rsid w:val="006F717B"/>
    <w:rsid w:val="006F7790"/>
    <w:rsid w:val="006F7F12"/>
    <w:rsid w:val="00700106"/>
    <w:rsid w:val="007007D3"/>
    <w:rsid w:val="007008E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E4F"/>
    <w:rsid w:val="00707349"/>
    <w:rsid w:val="00707803"/>
    <w:rsid w:val="0071097A"/>
    <w:rsid w:val="00710A3C"/>
    <w:rsid w:val="00711968"/>
    <w:rsid w:val="00712138"/>
    <w:rsid w:val="00712176"/>
    <w:rsid w:val="0071346A"/>
    <w:rsid w:val="007134F5"/>
    <w:rsid w:val="00714C48"/>
    <w:rsid w:val="00714E90"/>
    <w:rsid w:val="00715E28"/>
    <w:rsid w:val="00715E43"/>
    <w:rsid w:val="007165F4"/>
    <w:rsid w:val="00716A22"/>
    <w:rsid w:val="00717038"/>
    <w:rsid w:val="00717352"/>
    <w:rsid w:val="007174AA"/>
    <w:rsid w:val="007177C6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2504"/>
    <w:rsid w:val="0073374F"/>
    <w:rsid w:val="00733D3C"/>
    <w:rsid w:val="0073444C"/>
    <w:rsid w:val="00736BA5"/>
    <w:rsid w:val="00737362"/>
    <w:rsid w:val="0073790D"/>
    <w:rsid w:val="00740010"/>
    <w:rsid w:val="0074070F"/>
    <w:rsid w:val="00741008"/>
    <w:rsid w:val="007421C8"/>
    <w:rsid w:val="007425F3"/>
    <w:rsid w:val="007427C5"/>
    <w:rsid w:val="00742A64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026"/>
    <w:rsid w:val="0075317C"/>
    <w:rsid w:val="007538CE"/>
    <w:rsid w:val="00754846"/>
    <w:rsid w:val="007554C2"/>
    <w:rsid w:val="00756DDF"/>
    <w:rsid w:val="007573B5"/>
    <w:rsid w:val="00757809"/>
    <w:rsid w:val="00761376"/>
    <w:rsid w:val="0076359C"/>
    <w:rsid w:val="00763621"/>
    <w:rsid w:val="007640D2"/>
    <w:rsid w:val="00766786"/>
    <w:rsid w:val="00766C34"/>
    <w:rsid w:val="0076736B"/>
    <w:rsid w:val="007673BF"/>
    <w:rsid w:val="0077031D"/>
    <w:rsid w:val="00772528"/>
    <w:rsid w:val="00773116"/>
    <w:rsid w:val="00773631"/>
    <w:rsid w:val="00773D9B"/>
    <w:rsid w:val="007743A6"/>
    <w:rsid w:val="0077477F"/>
    <w:rsid w:val="0077501C"/>
    <w:rsid w:val="00776818"/>
    <w:rsid w:val="00776B13"/>
    <w:rsid w:val="00777309"/>
    <w:rsid w:val="00780143"/>
    <w:rsid w:val="00780CDC"/>
    <w:rsid w:val="00780E87"/>
    <w:rsid w:val="00781651"/>
    <w:rsid w:val="00782BE1"/>
    <w:rsid w:val="007843AB"/>
    <w:rsid w:val="00786517"/>
    <w:rsid w:val="00786597"/>
    <w:rsid w:val="007903D9"/>
    <w:rsid w:val="00790537"/>
    <w:rsid w:val="007907F2"/>
    <w:rsid w:val="007909DA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71C0"/>
    <w:rsid w:val="007976C0"/>
    <w:rsid w:val="00797C21"/>
    <w:rsid w:val="007A06D4"/>
    <w:rsid w:val="007A0DF2"/>
    <w:rsid w:val="007A274B"/>
    <w:rsid w:val="007A2899"/>
    <w:rsid w:val="007A3826"/>
    <w:rsid w:val="007A454B"/>
    <w:rsid w:val="007A4B51"/>
    <w:rsid w:val="007A5E4F"/>
    <w:rsid w:val="007A658E"/>
    <w:rsid w:val="007A66A3"/>
    <w:rsid w:val="007A78AD"/>
    <w:rsid w:val="007B009B"/>
    <w:rsid w:val="007B0643"/>
    <w:rsid w:val="007B1C97"/>
    <w:rsid w:val="007B1E56"/>
    <w:rsid w:val="007B2117"/>
    <w:rsid w:val="007B2205"/>
    <w:rsid w:val="007B41E0"/>
    <w:rsid w:val="007B5917"/>
    <w:rsid w:val="007B5929"/>
    <w:rsid w:val="007B59C4"/>
    <w:rsid w:val="007B612E"/>
    <w:rsid w:val="007B6522"/>
    <w:rsid w:val="007B688B"/>
    <w:rsid w:val="007B69FB"/>
    <w:rsid w:val="007B6C1F"/>
    <w:rsid w:val="007B6DB9"/>
    <w:rsid w:val="007B79E6"/>
    <w:rsid w:val="007C1741"/>
    <w:rsid w:val="007C1992"/>
    <w:rsid w:val="007C268A"/>
    <w:rsid w:val="007C2911"/>
    <w:rsid w:val="007C3765"/>
    <w:rsid w:val="007C441B"/>
    <w:rsid w:val="007C4C1E"/>
    <w:rsid w:val="007C5754"/>
    <w:rsid w:val="007C5821"/>
    <w:rsid w:val="007C59EF"/>
    <w:rsid w:val="007C5C3F"/>
    <w:rsid w:val="007C6658"/>
    <w:rsid w:val="007C6A3A"/>
    <w:rsid w:val="007C7019"/>
    <w:rsid w:val="007C7990"/>
    <w:rsid w:val="007C7F92"/>
    <w:rsid w:val="007D0105"/>
    <w:rsid w:val="007D0178"/>
    <w:rsid w:val="007D09C3"/>
    <w:rsid w:val="007D14A9"/>
    <w:rsid w:val="007D152E"/>
    <w:rsid w:val="007D1DD5"/>
    <w:rsid w:val="007D2189"/>
    <w:rsid w:val="007D2486"/>
    <w:rsid w:val="007D3DCE"/>
    <w:rsid w:val="007D51C4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BCA"/>
    <w:rsid w:val="007E4546"/>
    <w:rsid w:val="007E4E4A"/>
    <w:rsid w:val="007E4FFD"/>
    <w:rsid w:val="007E615F"/>
    <w:rsid w:val="007E72AC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FA"/>
    <w:rsid w:val="007F60C6"/>
    <w:rsid w:val="007F60CE"/>
    <w:rsid w:val="007F6FD7"/>
    <w:rsid w:val="007F717E"/>
    <w:rsid w:val="00800224"/>
    <w:rsid w:val="008010B9"/>
    <w:rsid w:val="00801244"/>
    <w:rsid w:val="00801425"/>
    <w:rsid w:val="00801432"/>
    <w:rsid w:val="008015F1"/>
    <w:rsid w:val="008017D5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FED"/>
    <w:rsid w:val="0081514D"/>
    <w:rsid w:val="00816D4E"/>
    <w:rsid w:val="008171C8"/>
    <w:rsid w:val="00820029"/>
    <w:rsid w:val="00821316"/>
    <w:rsid w:val="008225E4"/>
    <w:rsid w:val="008225F1"/>
    <w:rsid w:val="008226C7"/>
    <w:rsid w:val="00822E59"/>
    <w:rsid w:val="00822F38"/>
    <w:rsid w:val="008230B0"/>
    <w:rsid w:val="0082318B"/>
    <w:rsid w:val="00824832"/>
    <w:rsid w:val="00825589"/>
    <w:rsid w:val="00825860"/>
    <w:rsid w:val="00826777"/>
    <w:rsid w:val="00826C85"/>
    <w:rsid w:val="00826E33"/>
    <w:rsid w:val="00827E46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B83"/>
    <w:rsid w:val="00834EE7"/>
    <w:rsid w:val="00835ED5"/>
    <w:rsid w:val="00836F28"/>
    <w:rsid w:val="008374FE"/>
    <w:rsid w:val="0083780C"/>
    <w:rsid w:val="00837B5A"/>
    <w:rsid w:val="0084088B"/>
    <w:rsid w:val="00841DB1"/>
    <w:rsid w:val="00842D30"/>
    <w:rsid w:val="00843BD3"/>
    <w:rsid w:val="00843C8C"/>
    <w:rsid w:val="0084465C"/>
    <w:rsid w:val="008449BB"/>
    <w:rsid w:val="008457A6"/>
    <w:rsid w:val="00845903"/>
    <w:rsid w:val="00845A90"/>
    <w:rsid w:val="00846A85"/>
    <w:rsid w:val="008478BF"/>
    <w:rsid w:val="00847C9C"/>
    <w:rsid w:val="00850AB6"/>
    <w:rsid w:val="00852396"/>
    <w:rsid w:val="008525BE"/>
    <w:rsid w:val="00852702"/>
    <w:rsid w:val="008527DA"/>
    <w:rsid w:val="008529F7"/>
    <w:rsid w:val="00854536"/>
    <w:rsid w:val="008548F7"/>
    <w:rsid w:val="00854959"/>
    <w:rsid w:val="00854A41"/>
    <w:rsid w:val="008553EA"/>
    <w:rsid w:val="00855633"/>
    <w:rsid w:val="008557A7"/>
    <w:rsid w:val="00855B4E"/>
    <w:rsid w:val="008564D2"/>
    <w:rsid w:val="00856B08"/>
    <w:rsid w:val="00856F77"/>
    <w:rsid w:val="00857BFC"/>
    <w:rsid w:val="00857CD6"/>
    <w:rsid w:val="00860C03"/>
    <w:rsid w:val="00860E3F"/>
    <w:rsid w:val="008613A4"/>
    <w:rsid w:val="00862DCA"/>
    <w:rsid w:val="00864D39"/>
    <w:rsid w:val="00865444"/>
    <w:rsid w:val="00865C52"/>
    <w:rsid w:val="0087036A"/>
    <w:rsid w:val="00871B3D"/>
    <w:rsid w:val="00871D58"/>
    <w:rsid w:val="008723A7"/>
    <w:rsid w:val="00873D1A"/>
    <w:rsid w:val="00874F7D"/>
    <w:rsid w:val="00875301"/>
    <w:rsid w:val="008754A7"/>
    <w:rsid w:val="0087562B"/>
    <w:rsid w:val="00876744"/>
    <w:rsid w:val="00880FD5"/>
    <w:rsid w:val="00881DFB"/>
    <w:rsid w:val="00882EF7"/>
    <w:rsid w:val="0088330B"/>
    <w:rsid w:val="008834EB"/>
    <w:rsid w:val="00884AEE"/>
    <w:rsid w:val="00884BB4"/>
    <w:rsid w:val="00885F4C"/>
    <w:rsid w:val="008869F4"/>
    <w:rsid w:val="00886FD9"/>
    <w:rsid w:val="00887424"/>
    <w:rsid w:val="00887E9B"/>
    <w:rsid w:val="00890C3A"/>
    <w:rsid w:val="00890D55"/>
    <w:rsid w:val="00891C9F"/>
    <w:rsid w:val="008924EB"/>
    <w:rsid w:val="008927FF"/>
    <w:rsid w:val="00892997"/>
    <w:rsid w:val="00893D93"/>
    <w:rsid w:val="008943FE"/>
    <w:rsid w:val="00894CB0"/>
    <w:rsid w:val="00894E6F"/>
    <w:rsid w:val="00896AEA"/>
    <w:rsid w:val="00896B40"/>
    <w:rsid w:val="0089706E"/>
    <w:rsid w:val="00897267"/>
    <w:rsid w:val="00897917"/>
    <w:rsid w:val="008A197D"/>
    <w:rsid w:val="008A30C9"/>
    <w:rsid w:val="008A32AB"/>
    <w:rsid w:val="008A33D1"/>
    <w:rsid w:val="008A4E8C"/>
    <w:rsid w:val="008A4F68"/>
    <w:rsid w:val="008A5576"/>
    <w:rsid w:val="008A55DD"/>
    <w:rsid w:val="008A6ABF"/>
    <w:rsid w:val="008A75F5"/>
    <w:rsid w:val="008A7698"/>
    <w:rsid w:val="008A7C6C"/>
    <w:rsid w:val="008A7DB6"/>
    <w:rsid w:val="008B08B1"/>
    <w:rsid w:val="008B0954"/>
    <w:rsid w:val="008B0B76"/>
    <w:rsid w:val="008B201F"/>
    <w:rsid w:val="008B2B31"/>
    <w:rsid w:val="008B325F"/>
    <w:rsid w:val="008B3B16"/>
    <w:rsid w:val="008B3CAE"/>
    <w:rsid w:val="008B3CF0"/>
    <w:rsid w:val="008B3F00"/>
    <w:rsid w:val="008B4BD9"/>
    <w:rsid w:val="008B51DB"/>
    <w:rsid w:val="008B55BC"/>
    <w:rsid w:val="008B6D1B"/>
    <w:rsid w:val="008B7073"/>
    <w:rsid w:val="008B7210"/>
    <w:rsid w:val="008B7367"/>
    <w:rsid w:val="008B7E48"/>
    <w:rsid w:val="008C1B7E"/>
    <w:rsid w:val="008C20D3"/>
    <w:rsid w:val="008C2268"/>
    <w:rsid w:val="008C2C57"/>
    <w:rsid w:val="008C2FB5"/>
    <w:rsid w:val="008C3ECD"/>
    <w:rsid w:val="008C5FE4"/>
    <w:rsid w:val="008C61E1"/>
    <w:rsid w:val="008C6BE2"/>
    <w:rsid w:val="008D0831"/>
    <w:rsid w:val="008D0B3E"/>
    <w:rsid w:val="008D29EA"/>
    <w:rsid w:val="008D316D"/>
    <w:rsid w:val="008D3913"/>
    <w:rsid w:val="008D3F29"/>
    <w:rsid w:val="008D478E"/>
    <w:rsid w:val="008D4861"/>
    <w:rsid w:val="008D4E2E"/>
    <w:rsid w:val="008D4E55"/>
    <w:rsid w:val="008D541C"/>
    <w:rsid w:val="008D55C7"/>
    <w:rsid w:val="008D6EB7"/>
    <w:rsid w:val="008D6FE5"/>
    <w:rsid w:val="008E02AA"/>
    <w:rsid w:val="008E0413"/>
    <w:rsid w:val="008E0DDE"/>
    <w:rsid w:val="008E12A3"/>
    <w:rsid w:val="008E19DA"/>
    <w:rsid w:val="008E1F6F"/>
    <w:rsid w:val="008E227C"/>
    <w:rsid w:val="008E2281"/>
    <w:rsid w:val="008E2A29"/>
    <w:rsid w:val="008E2C84"/>
    <w:rsid w:val="008E3111"/>
    <w:rsid w:val="008E368C"/>
    <w:rsid w:val="008E3C1E"/>
    <w:rsid w:val="008E3F58"/>
    <w:rsid w:val="008E4361"/>
    <w:rsid w:val="008E4363"/>
    <w:rsid w:val="008E5029"/>
    <w:rsid w:val="008E5AAE"/>
    <w:rsid w:val="008E6192"/>
    <w:rsid w:val="008E6D33"/>
    <w:rsid w:val="008E6DCA"/>
    <w:rsid w:val="008E79D1"/>
    <w:rsid w:val="008E7A6D"/>
    <w:rsid w:val="008F0086"/>
    <w:rsid w:val="008F0516"/>
    <w:rsid w:val="008F1840"/>
    <w:rsid w:val="008F1A33"/>
    <w:rsid w:val="008F23F4"/>
    <w:rsid w:val="008F2779"/>
    <w:rsid w:val="008F2B36"/>
    <w:rsid w:val="008F3505"/>
    <w:rsid w:val="008F389C"/>
    <w:rsid w:val="008F420C"/>
    <w:rsid w:val="008F4283"/>
    <w:rsid w:val="008F4608"/>
    <w:rsid w:val="008F4ABD"/>
    <w:rsid w:val="008F4D47"/>
    <w:rsid w:val="008F4FA3"/>
    <w:rsid w:val="008F5F4F"/>
    <w:rsid w:val="008F6451"/>
    <w:rsid w:val="00900930"/>
    <w:rsid w:val="00901365"/>
    <w:rsid w:val="009014E3"/>
    <w:rsid w:val="00901650"/>
    <w:rsid w:val="0090185D"/>
    <w:rsid w:val="009021AC"/>
    <w:rsid w:val="00902B0E"/>
    <w:rsid w:val="00902FAB"/>
    <w:rsid w:val="009031B2"/>
    <w:rsid w:val="009036D4"/>
    <w:rsid w:val="00903815"/>
    <w:rsid w:val="00904281"/>
    <w:rsid w:val="00904448"/>
    <w:rsid w:val="009045EB"/>
    <w:rsid w:val="009054D6"/>
    <w:rsid w:val="00906079"/>
    <w:rsid w:val="0090612C"/>
    <w:rsid w:val="00906609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F31"/>
    <w:rsid w:val="00914152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84"/>
    <w:rsid w:val="00923881"/>
    <w:rsid w:val="00924CBE"/>
    <w:rsid w:val="009258E4"/>
    <w:rsid w:val="00925C64"/>
    <w:rsid w:val="00926E82"/>
    <w:rsid w:val="00927AFF"/>
    <w:rsid w:val="00930771"/>
    <w:rsid w:val="00930B1D"/>
    <w:rsid w:val="0093134D"/>
    <w:rsid w:val="009320E6"/>
    <w:rsid w:val="00932543"/>
    <w:rsid w:val="00932577"/>
    <w:rsid w:val="009327D2"/>
    <w:rsid w:val="00933730"/>
    <w:rsid w:val="009353D5"/>
    <w:rsid w:val="00936747"/>
    <w:rsid w:val="00936765"/>
    <w:rsid w:val="00937682"/>
    <w:rsid w:val="00937879"/>
    <w:rsid w:val="00941D52"/>
    <w:rsid w:val="00941E4B"/>
    <w:rsid w:val="00942420"/>
    <w:rsid w:val="00942BE1"/>
    <w:rsid w:val="00942D6C"/>
    <w:rsid w:val="00942DE2"/>
    <w:rsid w:val="009434A0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CFC"/>
    <w:rsid w:val="00956E49"/>
    <w:rsid w:val="00957640"/>
    <w:rsid w:val="00960353"/>
    <w:rsid w:val="00963910"/>
    <w:rsid w:val="00963A73"/>
    <w:rsid w:val="00964C46"/>
    <w:rsid w:val="0096614D"/>
    <w:rsid w:val="00967825"/>
    <w:rsid w:val="00967DF8"/>
    <w:rsid w:val="0097058E"/>
    <w:rsid w:val="00972564"/>
    <w:rsid w:val="00972670"/>
    <w:rsid w:val="00972E8F"/>
    <w:rsid w:val="009737B9"/>
    <w:rsid w:val="00973B41"/>
    <w:rsid w:val="00973F19"/>
    <w:rsid w:val="0097424F"/>
    <w:rsid w:val="00974E36"/>
    <w:rsid w:val="00975158"/>
    <w:rsid w:val="00976370"/>
    <w:rsid w:val="00977015"/>
    <w:rsid w:val="0097782D"/>
    <w:rsid w:val="0097791B"/>
    <w:rsid w:val="00977C18"/>
    <w:rsid w:val="00980518"/>
    <w:rsid w:val="009808C9"/>
    <w:rsid w:val="009810D4"/>
    <w:rsid w:val="00981CE8"/>
    <w:rsid w:val="009841AD"/>
    <w:rsid w:val="00984726"/>
    <w:rsid w:val="00985570"/>
    <w:rsid w:val="00985851"/>
    <w:rsid w:val="0098674C"/>
    <w:rsid w:val="009868E0"/>
    <w:rsid w:val="009878B4"/>
    <w:rsid w:val="00990254"/>
    <w:rsid w:val="00991031"/>
    <w:rsid w:val="0099145F"/>
    <w:rsid w:val="00991ED3"/>
    <w:rsid w:val="00992154"/>
    <w:rsid w:val="009932B3"/>
    <w:rsid w:val="00993F30"/>
    <w:rsid w:val="009944F6"/>
    <w:rsid w:val="0099456D"/>
    <w:rsid w:val="0099647A"/>
    <w:rsid w:val="00996F47"/>
    <w:rsid w:val="00997085"/>
    <w:rsid w:val="00997215"/>
    <w:rsid w:val="00997456"/>
    <w:rsid w:val="00997467"/>
    <w:rsid w:val="0099747F"/>
    <w:rsid w:val="009A0067"/>
    <w:rsid w:val="009A0A2C"/>
    <w:rsid w:val="009A0B66"/>
    <w:rsid w:val="009A0EEE"/>
    <w:rsid w:val="009A0FC0"/>
    <w:rsid w:val="009A145E"/>
    <w:rsid w:val="009A1B32"/>
    <w:rsid w:val="009A1B4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1092"/>
    <w:rsid w:val="009B1567"/>
    <w:rsid w:val="009B1842"/>
    <w:rsid w:val="009B186B"/>
    <w:rsid w:val="009B2AF4"/>
    <w:rsid w:val="009B2FE4"/>
    <w:rsid w:val="009B33A1"/>
    <w:rsid w:val="009B399A"/>
    <w:rsid w:val="009B50EA"/>
    <w:rsid w:val="009B5AE3"/>
    <w:rsid w:val="009B5D33"/>
    <w:rsid w:val="009B6ACB"/>
    <w:rsid w:val="009B6D2E"/>
    <w:rsid w:val="009B7326"/>
    <w:rsid w:val="009B7A94"/>
    <w:rsid w:val="009C0D1A"/>
    <w:rsid w:val="009C139C"/>
    <w:rsid w:val="009C1550"/>
    <w:rsid w:val="009C1A1F"/>
    <w:rsid w:val="009C1C9A"/>
    <w:rsid w:val="009C1F05"/>
    <w:rsid w:val="009C22BA"/>
    <w:rsid w:val="009C452B"/>
    <w:rsid w:val="009C4A8E"/>
    <w:rsid w:val="009C5211"/>
    <w:rsid w:val="009C5549"/>
    <w:rsid w:val="009C6986"/>
    <w:rsid w:val="009C6DC6"/>
    <w:rsid w:val="009C7B8E"/>
    <w:rsid w:val="009C7FA7"/>
    <w:rsid w:val="009D0C34"/>
    <w:rsid w:val="009D20A6"/>
    <w:rsid w:val="009D3258"/>
    <w:rsid w:val="009D539B"/>
    <w:rsid w:val="009D6101"/>
    <w:rsid w:val="009D6FBC"/>
    <w:rsid w:val="009E01C4"/>
    <w:rsid w:val="009E0C83"/>
    <w:rsid w:val="009E0D09"/>
    <w:rsid w:val="009E126F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541"/>
    <w:rsid w:val="009E7665"/>
    <w:rsid w:val="009E79D1"/>
    <w:rsid w:val="009E7C86"/>
    <w:rsid w:val="009F0246"/>
    <w:rsid w:val="009F0CA7"/>
    <w:rsid w:val="009F1219"/>
    <w:rsid w:val="009F3376"/>
    <w:rsid w:val="009F41B8"/>
    <w:rsid w:val="009F4F06"/>
    <w:rsid w:val="009F510C"/>
    <w:rsid w:val="009F53D4"/>
    <w:rsid w:val="009F54C3"/>
    <w:rsid w:val="009F5CB2"/>
    <w:rsid w:val="009F67FB"/>
    <w:rsid w:val="00A00029"/>
    <w:rsid w:val="00A0071C"/>
    <w:rsid w:val="00A01F34"/>
    <w:rsid w:val="00A020F4"/>
    <w:rsid w:val="00A02260"/>
    <w:rsid w:val="00A02EB9"/>
    <w:rsid w:val="00A03030"/>
    <w:rsid w:val="00A032EA"/>
    <w:rsid w:val="00A039E7"/>
    <w:rsid w:val="00A03CF0"/>
    <w:rsid w:val="00A04617"/>
    <w:rsid w:val="00A0483A"/>
    <w:rsid w:val="00A04A9B"/>
    <w:rsid w:val="00A05497"/>
    <w:rsid w:val="00A06744"/>
    <w:rsid w:val="00A06A08"/>
    <w:rsid w:val="00A06DC8"/>
    <w:rsid w:val="00A075EE"/>
    <w:rsid w:val="00A076A0"/>
    <w:rsid w:val="00A076BB"/>
    <w:rsid w:val="00A0794D"/>
    <w:rsid w:val="00A07F41"/>
    <w:rsid w:val="00A1009E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2020"/>
    <w:rsid w:val="00A2215E"/>
    <w:rsid w:val="00A22BCF"/>
    <w:rsid w:val="00A237F2"/>
    <w:rsid w:val="00A24425"/>
    <w:rsid w:val="00A24775"/>
    <w:rsid w:val="00A25406"/>
    <w:rsid w:val="00A25476"/>
    <w:rsid w:val="00A25C31"/>
    <w:rsid w:val="00A27806"/>
    <w:rsid w:val="00A306FB"/>
    <w:rsid w:val="00A30E24"/>
    <w:rsid w:val="00A312A9"/>
    <w:rsid w:val="00A32BC8"/>
    <w:rsid w:val="00A32E14"/>
    <w:rsid w:val="00A33DC2"/>
    <w:rsid w:val="00A33EC6"/>
    <w:rsid w:val="00A35279"/>
    <w:rsid w:val="00A3527F"/>
    <w:rsid w:val="00A36AFB"/>
    <w:rsid w:val="00A3763A"/>
    <w:rsid w:val="00A37AA9"/>
    <w:rsid w:val="00A37F78"/>
    <w:rsid w:val="00A40E5E"/>
    <w:rsid w:val="00A418C8"/>
    <w:rsid w:val="00A439DC"/>
    <w:rsid w:val="00A44A3B"/>
    <w:rsid w:val="00A45212"/>
    <w:rsid w:val="00A45267"/>
    <w:rsid w:val="00A46EA2"/>
    <w:rsid w:val="00A47EBD"/>
    <w:rsid w:val="00A50C7F"/>
    <w:rsid w:val="00A51204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6"/>
    <w:rsid w:val="00A62ABE"/>
    <w:rsid w:val="00A63F38"/>
    <w:rsid w:val="00A63F90"/>
    <w:rsid w:val="00A654F4"/>
    <w:rsid w:val="00A657B3"/>
    <w:rsid w:val="00A65AF8"/>
    <w:rsid w:val="00A65DEB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C71"/>
    <w:rsid w:val="00A72E02"/>
    <w:rsid w:val="00A733CF"/>
    <w:rsid w:val="00A748E5"/>
    <w:rsid w:val="00A756A7"/>
    <w:rsid w:val="00A761FC"/>
    <w:rsid w:val="00A76404"/>
    <w:rsid w:val="00A764B3"/>
    <w:rsid w:val="00A77813"/>
    <w:rsid w:val="00A80766"/>
    <w:rsid w:val="00A812CF"/>
    <w:rsid w:val="00A82267"/>
    <w:rsid w:val="00A8259A"/>
    <w:rsid w:val="00A82F21"/>
    <w:rsid w:val="00A82F5D"/>
    <w:rsid w:val="00A834C2"/>
    <w:rsid w:val="00A8380C"/>
    <w:rsid w:val="00A83F3A"/>
    <w:rsid w:val="00A84935"/>
    <w:rsid w:val="00A85200"/>
    <w:rsid w:val="00A857FC"/>
    <w:rsid w:val="00A85A4B"/>
    <w:rsid w:val="00A86870"/>
    <w:rsid w:val="00A86D29"/>
    <w:rsid w:val="00A8721F"/>
    <w:rsid w:val="00A87A49"/>
    <w:rsid w:val="00A87B38"/>
    <w:rsid w:val="00A905D6"/>
    <w:rsid w:val="00A90CFE"/>
    <w:rsid w:val="00A90F7F"/>
    <w:rsid w:val="00A91211"/>
    <w:rsid w:val="00A91697"/>
    <w:rsid w:val="00A92612"/>
    <w:rsid w:val="00A93B92"/>
    <w:rsid w:val="00A9594D"/>
    <w:rsid w:val="00A95CB3"/>
    <w:rsid w:val="00A95D65"/>
    <w:rsid w:val="00A967A6"/>
    <w:rsid w:val="00A96CC2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349B"/>
    <w:rsid w:val="00AA44B7"/>
    <w:rsid w:val="00AA45C7"/>
    <w:rsid w:val="00AA53AA"/>
    <w:rsid w:val="00AA6006"/>
    <w:rsid w:val="00AA6034"/>
    <w:rsid w:val="00AA60B7"/>
    <w:rsid w:val="00AA6298"/>
    <w:rsid w:val="00AA6490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BBF"/>
    <w:rsid w:val="00AB6191"/>
    <w:rsid w:val="00AC072B"/>
    <w:rsid w:val="00AC1023"/>
    <w:rsid w:val="00AC138A"/>
    <w:rsid w:val="00AC1567"/>
    <w:rsid w:val="00AC2044"/>
    <w:rsid w:val="00AC38E0"/>
    <w:rsid w:val="00AC3C1F"/>
    <w:rsid w:val="00AC4543"/>
    <w:rsid w:val="00AC4B91"/>
    <w:rsid w:val="00AC5DC0"/>
    <w:rsid w:val="00AC6078"/>
    <w:rsid w:val="00AC668C"/>
    <w:rsid w:val="00AC6E77"/>
    <w:rsid w:val="00AC6E8C"/>
    <w:rsid w:val="00AC7C48"/>
    <w:rsid w:val="00AC7E4B"/>
    <w:rsid w:val="00AD03C1"/>
    <w:rsid w:val="00AD13AF"/>
    <w:rsid w:val="00AD2120"/>
    <w:rsid w:val="00AD2373"/>
    <w:rsid w:val="00AD271C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E0886"/>
    <w:rsid w:val="00AE0F11"/>
    <w:rsid w:val="00AE1382"/>
    <w:rsid w:val="00AE1E97"/>
    <w:rsid w:val="00AE2644"/>
    <w:rsid w:val="00AE2C79"/>
    <w:rsid w:val="00AE3065"/>
    <w:rsid w:val="00AE319E"/>
    <w:rsid w:val="00AE36E7"/>
    <w:rsid w:val="00AE3891"/>
    <w:rsid w:val="00AE3F04"/>
    <w:rsid w:val="00AE4200"/>
    <w:rsid w:val="00AE57E8"/>
    <w:rsid w:val="00AE5A3E"/>
    <w:rsid w:val="00AE5B04"/>
    <w:rsid w:val="00AE7199"/>
    <w:rsid w:val="00AE736C"/>
    <w:rsid w:val="00AF04C0"/>
    <w:rsid w:val="00AF14E6"/>
    <w:rsid w:val="00AF1FFA"/>
    <w:rsid w:val="00AF226D"/>
    <w:rsid w:val="00AF22DB"/>
    <w:rsid w:val="00AF3786"/>
    <w:rsid w:val="00AF37FE"/>
    <w:rsid w:val="00AF3904"/>
    <w:rsid w:val="00AF55D9"/>
    <w:rsid w:val="00AF588E"/>
    <w:rsid w:val="00AF61CF"/>
    <w:rsid w:val="00AF61FA"/>
    <w:rsid w:val="00AF666F"/>
    <w:rsid w:val="00B001BB"/>
    <w:rsid w:val="00B00366"/>
    <w:rsid w:val="00B00E3A"/>
    <w:rsid w:val="00B01FD8"/>
    <w:rsid w:val="00B02E43"/>
    <w:rsid w:val="00B0358C"/>
    <w:rsid w:val="00B0361C"/>
    <w:rsid w:val="00B04142"/>
    <w:rsid w:val="00B044E7"/>
    <w:rsid w:val="00B053C1"/>
    <w:rsid w:val="00B05ACC"/>
    <w:rsid w:val="00B10B80"/>
    <w:rsid w:val="00B11498"/>
    <w:rsid w:val="00B11BAD"/>
    <w:rsid w:val="00B1204E"/>
    <w:rsid w:val="00B13008"/>
    <w:rsid w:val="00B13B09"/>
    <w:rsid w:val="00B13B3D"/>
    <w:rsid w:val="00B15089"/>
    <w:rsid w:val="00B15127"/>
    <w:rsid w:val="00B1558D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1FFC"/>
    <w:rsid w:val="00B2370F"/>
    <w:rsid w:val="00B23967"/>
    <w:rsid w:val="00B23DD7"/>
    <w:rsid w:val="00B23E8D"/>
    <w:rsid w:val="00B247C9"/>
    <w:rsid w:val="00B24DFC"/>
    <w:rsid w:val="00B26172"/>
    <w:rsid w:val="00B26530"/>
    <w:rsid w:val="00B26C94"/>
    <w:rsid w:val="00B26F66"/>
    <w:rsid w:val="00B2737D"/>
    <w:rsid w:val="00B279EC"/>
    <w:rsid w:val="00B31159"/>
    <w:rsid w:val="00B3121D"/>
    <w:rsid w:val="00B313B2"/>
    <w:rsid w:val="00B3223D"/>
    <w:rsid w:val="00B33363"/>
    <w:rsid w:val="00B33E16"/>
    <w:rsid w:val="00B34305"/>
    <w:rsid w:val="00B348AC"/>
    <w:rsid w:val="00B36760"/>
    <w:rsid w:val="00B3762C"/>
    <w:rsid w:val="00B404F2"/>
    <w:rsid w:val="00B41860"/>
    <w:rsid w:val="00B43232"/>
    <w:rsid w:val="00B437C6"/>
    <w:rsid w:val="00B45606"/>
    <w:rsid w:val="00B45EEB"/>
    <w:rsid w:val="00B4604D"/>
    <w:rsid w:val="00B461D5"/>
    <w:rsid w:val="00B465AA"/>
    <w:rsid w:val="00B46C1D"/>
    <w:rsid w:val="00B473A3"/>
    <w:rsid w:val="00B47467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DF7"/>
    <w:rsid w:val="00B60207"/>
    <w:rsid w:val="00B60C0B"/>
    <w:rsid w:val="00B62470"/>
    <w:rsid w:val="00B62993"/>
    <w:rsid w:val="00B62EDF"/>
    <w:rsid w:val="00B63D17"/>
    <w:rsid w:val="00B64B00"/>
    <w:rsid w:val="00B65DC0"/>
    <w:rsid w:val="00B66B25"/>
    <w:rsid w:val="00B678FD"/>
    <w:rsid w:val="00B70362"/>
    <w:rsid w:val="00B710AC"/>
    <w:rsid w:val="00B718F2"/>
    <w:rsid w:val="00B71E10"/>
    <w:rsid w:val="00B720E9"/>
    <w:rsid w:val="00B759E7"/>
    <w:rsid w:val="00B75CE7"/>
    <w:rsid w:val="00B75E66"/>
    <w:rsid w:val="00B8054A"/>
    <w:rsid w:val="00B82236"/>
    <w:rsid w:val="00B834F9"/>
    <w:rsid w:val="00B83749"/>
    <w:rsid w:val="00B83CA5"/>
    <w:rsid w:val="00B8427E"/>
    <w:rsid w:val="00B84A90"/>
    <w:rsid w:val="00B84BC8"/>
    <w:rsid w:val="00B857F7"/>
    <w:rsid w:val="00B85DD4"/>
    <w:rsid w:val="00B86DAA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A0305"/>
    <w:rsid w:val="00BA1415"/>
    <w:rsid w:val="00BA1700"/>
    <w:rsid w:val="00BA211F"/>
    <w:rsid w:val="00BA25E3"/>
    <w:rsid w:val="00BA2854"/>
    <w:rsid w:val="00BA2C5A"/>
    <w:rsid w:val="00BA4312"/>
    <w:rsid w:val="00BA50A0"/>
    <w:rsid w:val="00BA5E4D"/>
    <w:rsid w:val="00BA79C2"/>
    <w:rsid w:val="00BA7E7C"/>
    <w:rsid w:val="00BB0887"/>
    <w:rsid w:val="00BB1513"/>
    <w:rsid w:val="00BB279C"/>
    <w:rsid w:val="00BB2E0F"/>
    <w:rsid w:val="00BB3357"/>
    <w:rsid w:val="00BB3B20"/>
    <w:rsid w:val="00BB622D"/>
    <w:rsid w:val="00BB6766"/>
    <w:rsid w:val="00BB6855"/>
    <w:rsid w:val="00BB733A"/>
    <w:rsid w:val="00BC006B"/>
    <w:rsid w:val="00BC0291"/>
    <w:rsid w:val="00BC12ED"/>
    <w:rsid w:val="00BC16A3"/>
    <w:rsid w:val="00BC20E9"/>
    <w:rsid w:val="00BC366E"/>
    <w:rsid w:val="00BC3800"/>
    <w:rsid w:val="00BC48E8"/>
    <w:rsid w:val="00BC4A51"/>
    <w:rsid w:val="00BC5002"/>
    <w:rsid w:val="00BC52F9"/>
    <w:rsid w:val="00BC636E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769D"/>
    <w:rsid w:val="00BE0D7D"/>
    <w:rsid w:val="00BE2551"/>
    <w:rsid w:val="00BE269F"/>
    <w:rsid w:val="00BE3213"/>
    <w:rsid w:val="00BE3316"/>
    <w:rsid w:val="00BE41F1"/>
    <w:rsid w:val="00BE560D"/>
    <w:rsid w:val="00BE56D4"/>
    <w:rsid w:val="00BE5918"/>
    <w:rsid w:val="00BE6CA2"/>
    <w:rsid w:val="00BE7390"/>
    <w:rsid w:val="00BE7C2E"/>
    <w:rsid w:val="00BE7C36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724E"/>
    <w:rsid w:val="00BF7703"/>
    <w:rsid w:val="00BF7BB9"/>
    <w:rsid w:val="00C00066"/>
    <w:rsid w:val="00C00154"/>
    <w:rsid w:val="00C00B87"/>
    <w:rsid w:val="00C021EA"/>
    <w:rsid w:val="00C025E9"/>
    <w:rsid w:val="00C02D1A"/>
    <w:rsid w:val="00C04175"/>
    <w:rsid w:val="00C0441D"/>
    <w:rsid w:val="00C04D07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174E"/>
    <w:rsid w:val="00C11983"/>
    <w:rsid w:val="00C11A8E"/>
    <w:rsid w:val="00C128E8"/>
    <w:rsid w:val="00C12D98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746"/>
    <w:rsid w:val="00C214EB"/>
    <w:rsid w:val="00C2158F"/>
    <w:rsid w:val="00C21AA3"/>
    <w:rsid w:val="00C22D77"/>
    <w:rsid w:val="00C2372B"/>
    <w:rsid w:val="00C23E64"/>
    <w:rsid w:val="00C247BF"/>
    <w:rsid w:val="00C24C0D"/>
    <w:rsid w:val="00C26505"/>
    <w:rsid w:val="00C26B2D"/>
    <w:rsid w:val="00C26D4A"/>
    <w:rsid w:val="00C26F2F"/>
    <w:rsid w:val="00C309C7"/>
    <w:rsid w:val="00C310E3"/>
    <w:rsid w:val="00C31506"/>
    <w:rsid w:val="00C3173A"/>
    <w:rsid w:val="00C31A0A"/>
    <w:rsid w:val="00C321CC"/>
    <w:rsid w:val="00C33CEB"/>
    <w:rsid w:val="00C3434C"/>
    <w:rsid w:val="00C36F26"/>
    <w:rsid w:val="00C36FD9"/>
    <w:rsid w:val="00C375FD"/>
    <w:rsid w:val="00C37F0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27F9"/>
    <w:rsid w:val="00C5334D"/>
    <w:rsid w:val="00C53C33"/>
    <w:rsid w:val="00C5430F"/>
    <w:rsid w:val="00C54B4C"/>
    <w:rsid w:val="00C54C20"/>
    <w:rsid w:val="00C55D46"/>
    <w:rsid w:val="00C55E5E"/>
    <w:rsid w:val="00C57732"/>
    <w:rsid w:val="00C577E0"/>
    <w:rsid w:val="00C60B2D"/>
    <w:rsid w:val="00C61790"/>
    <w:rsid w:val="00C623E1"/>
    <w:rsid w:val="00C63AA9"/>
    <w:rsid w:val="00C63B6B"/>
    <w:rsid w:val="00C646C7"/>
    <w:rsid w:val="00C64890"/>
    <w:rsid w:val="00C64D4D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758"/>
    <w:rsid w:val="00C73AF5"/>
    <w:rsid w:val="00C74D81"/>
    <w:rsid w:val="00C7513C"/>
    <w:rsid w:val="00C7522C"/>
    <w:rsid w:val="00C7559A"/>
    <w:rsid w:val="00C760C5"/>
    <w:rsid w:val="00C7703D"/>
    <w:rsid w:val="00C7785D"/>
    <w:rsid w:val="00C80C85"/>
    <w:rsid w:val="00C81D75"/>
    <w:rsid w:val="00C8284F"/>
    <w:rsid w:val="00C82F4B"/>
    <w:rsid w:val="00C830FA"/>
    <w:rsid w:val="00C8416F"/>
    <w:rsid w:val="00C85EA0"/>
    <w:rsid w:val="00C861C0"/>
    <w:rsid w:val="00C86985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EE6"/>
    <w:rsid w:val="00C97822"/>
    <w:rsid w:val="00C97ADF"/>
    <w:rsid w:val="00CA05AD"/>
    <w:rsid w:val="00CA0FF9"/>
    <w:rsid w:val="00CA2B19"/>
    <w:rsid w:val="00CA326E"/>
    <w:rsid w:val="00CA482B"/>
    <w:rsid w:val="00CA4BCE"/>
    <w:rsid w:val="00CA5F6E"/>
    <w:rsid w:val="00CA6BD2"/>
    <w:rsid w:val="00CA70F0"/>
    <w:rsid w:val="00CB11A5"/>
    <w:rsid w:val="00CB15A2"/>
    <w:rsid w:val="00CB31D3"/>
    <w:rsid w:val="00CB3814"/>
    <w:rsid w:val="00CB422C"/>
    <w:rsid w:val="00CB454E"/>
    <w:rsid w:val="00CB45FA"/>
    <w:rsid w:val="00CB4DFB"/>
    <w:rsid w:val="00CB4E96"/>
    <w:rsid w:val="00CB7402"/>
    <w:rsid w:val="00CC1C58"/>
    <w:rsid w:val="00CC1D72"/>
    <w:rsid w:val="00CC2A34"/>
    <w:rsid w:val="00CC34B5"/>
    <w:rsid w:val="00CC3663"/>
    <w:rsid w:val="00CC379E"/>
    <w:rsid w:val="00CC44B4"/>
    <w:rsid w:val="00CC54D6"/>
    <w:rsid w:val="00CC5587"/>
    <w:rsid w:val="00CC70C7"/>
    <w:rsid w:val="00CC730D"/>
    <w:rsid w:val="00CC7839"/>
    <w:rsid w:val="00CC7925"/>
    <w:rsid w:val="00CD1221"/>
    <w:rsid w:val="00CD2118"/>
    <w:rsid w:val="00CD349C"/>
    <w:rsid w:val="00CD35BE"/>
    <w:rsid w:val="00CD3C05"/>
    <w:rsid w:val="00CD3CA6"/>
    <w:rsid w:val="00CD42E4"/>
    <w:rsid w:val="00CD5B07"/>
    <w:rsid w:val="00CE00F8"/>
    <w:rsid w:val="00CE0687"/>
    <w:rsid w:val="00CE1568"/>
    <w:rsid w:val="00CE1DF5"/>
    <w:rsid w:val="00CE1E15"/>
    <w:rsid w:val="00CE21F0"/>
    <w:rsid w:val="00CE27E2"/>
    <w:rsid w:val="00CE38F4"/>
    <w:rsid w:val="00CE3BDE"/>
    <w:rsid w:val="00CE40CC"/>
    <w:rsid w:val="00CE4855"/>
    <w:rsid w:val="00CE4907"/>
    <w:rsid w:val="00CE5101"/>
    <w:rsid w:val="00CE53B6"/>
    <w:rsid w:val="00CE6B1A"/>
    <w:rsid w:val="00CF03EA"/>
    <w:rsid w:val="00CF10BD"/>
    <w:rsid w:val="00CF12A4"/>
    <w:rsid w:val="00CF1385"/>
    <w:rsid w:val="00CF19ED"/>
    <w:rsid w:val="00CF2327"/>
    <w:rsid w:val="00CF2405"/>
    <w:rsid w:val="00CF3374"/>
    <w:rsid w:val="00CF3EF9"/>
    <w:rsid w:val="00CF45C2"/>
    <w:rsid w:val="00CF53D1"/>
    <w:rsid w:val="00CF54AD"/>
    <w:rsid w:val="00CF664B"/>
    <w:rsid w:val="00CF66E6"/>
    <w:rsid w:val="00CF6967"/>
    <w:rsid w:val="00CF72DB"/>
    <w:rsid w:val="00CF75B7"/>
    <w:rsid w:val="00CF7907"/>
    <w:rsid w:val="00CF7BA7"/>
    <w:rsid w:val="00D00BC6"/>
    <w:rsid w:val="00D012E6"/>
    <w:rsid w:val="00D02854"/>
    <w:rsid w:val="00D02F07"/>
    <w:rsid w:val="00D0306C"/>
    <w:rsid w:val="00D038D0"/>
    <w:rsid w:val="00D0396F"/>
    <w:rsid w:val="00D04EDD"/>
    <w:rsid w:val="00D050A0"/>
    <w:rsid w:val="00D05A25"/>
    <w:rsid w:val="00D07720"/>
    <w:rsid w:val="00D106B8"/>
    <w:rsid w:val="00D11446"/>
    <w:rsid w:val="00D11803"/>
    <w:rsid w:val="00D11BE3"/>
    <w:rsid w:val="00D12566"/>
    <w:rsid w:val="00D139BC"/>
    <w:rsid w:val="00D15155"/>
    <w:rsid w:val="00D15400"/>
    <w:rsid w:val="00D16920"/>
    <w:rsid w:val="00D17FAF"/>
    <w:rsid w:val="00D20FF3"/>
    <w:rsid w:val="00D211C3"/>
    <w:rsid w:val="00D2155F"/>
    <w:rsid w:val="00D2208B"/>
    <w:rsid w:val="00D23E28"/>
    <w:rsid w:val="00D24712"/>
    <w:rsid w:val="00D248FF"/>
    <w:rsid w:val="00D24DFC"/>
    <w:rsid w:val="00D254D8"/>
    <w:rsid w:val="00D255EA"/>
    <w:rsid w:val="00D25FCB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510"/>
    <w:rsid w:val="00D345BE"/>
    <w:rsid w:val="00D34FF8"/>
    <w:rsid w:val="00D359D7"/>
    <w:rsid w:val="00D35E7E"/>
    <w:rsid w:val="00D37394"/>
    <w:rsid w:val="00D41074"/>
    <w:rsid w:val="00D42598"/>
    <w:rsid w:val="00D429A0"/>
    <w:rsid w:val="00D44311"/>
    <w:rsid w:val="00D44694"/>
    <w:rsid w:val="00D446C9"/>
    <w:rsid w:val="00D44BF8"/>
    <w:rsid w:val="00D44D13"/>
    <w:rsid w:val="00D44DCB"/>
    <w:rsid w:val="00D45BA5"/>
    <w:rsid w:val="00D45FD3"/>
    <w:rsid w:val="00D468DF"/>
    <w:rsid w:val="00D46E3E"/>
    <w:rsid w:val="00D47920"/>
    <w:rsid w:val="00D50008"/>
    <w:rsid w:val="00D52477"/>
    <w:rsid w:val="00D528A6"/>
    <w:rsid w:val="00D53A01"/>
    <w:rsid w:val="00D559F3"/>
    <w:rsid w:val="00D55EC1"/>
    <w:rsid w:val="00D57990"/>
    <w:rsid w:val="00D57F25"/>
    <w:rsid w:val="00D60406"/>
    <w:rsid w:val="00D60621"/>
    <w:rsid w:val="00D60FB0"/>
    <w:rsid w:val="00D610D6"/>
    <w:rsid w:val="00D62900"/>
    <w:rsid w:val="00D63D15"/>
    <w:rsid w:val="00D6454D"/>
    <w:rsid w:val="00D64DA5"/>
    <w:rsid w:val="00D6511B"/>
    <w:rsid w:val="00D6630A"/>
    <w:rsid w:val="00D671F7"/>
    <w:rsid w:val="00D6792C"/>
    <w:rsid w:val="00D67FF7"/>
    <w:rsid w:val="00D70403"/>
    <w:rsid w:val="00D70C12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6C9"/>
    <w:rsid w:val="00D808E9"/>
    <w:rsid w:val="00D80D6C"/>
    <w:rsid w:val="00D8102C"/>
    <w:rsid w:val="00D81CE3"/>
    <w:rsid w:val="00D82F1C"/>
    <w:rsid w:val="00D83005"/>
    <w:rsid w:val="00D831D5"/>
    <w:rsid w:val="00D8366E"/>
    <w:rsid w:val="00D83F1E"/>
    <w:rsid w:val="00D84099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A1C"/>
    <w:rsid w:val="00D91F2E"/>
    <w:rsid w:val="00D9280E"/>
    <w:rsid w:val="00D93288"/>
    <w:rsid w:val="00D97717"/>
    <w:rsid w:val="00D97ADB"/>
    <w:rsid w:val="00DA0A40"/>
    <w:rsid w:val="00DA1BA5"/>
    <w:rsid w:val="00DA24ED"/>
    <w:rsid w:val="00DA2621"/>
    <w:rsid w:val="00DA3A2E"/>
    <w:rsid w:val="00DA3C80"/>
    <w:rsid w:val="00DA4185"/>
    <w:rsid w:val="00DA41FD"/>
    <w:rsid w:val="00DA4D41"/>
    <w:rsid w:val="00DA5B4E"/>
    <w:rsid w:val="00DA6090"/>
    <w:rsid w:val="00DB063D"/>
    <w:rsid w:val="00DB10BE"/>
    <w:rsid w:val="00DB12F5"/>
    <w:rsid w:val="00DB1E05"/>
    <w:rsid w:val="00DB22C0"/>
    <w:rsid w:val="00DB2646"/>
    <w:rsid w:val="00DB3EF4"/>
    <w:rsid w:val="00DB46FF"/>
    <w:rsid w:val="00DB4B71"/>
    <w:rsid w:val="00DB5B25"/>
    <w:rsid w:val="00DB6532"/>
    <w:rsid w:val="00DB6B16"/>
    <w:rsid w:val="00DB76E0"/>
    <w:rsid w:val="00DB79F2"/>
    <w:rsid w:val="00DB7D8E"/>
    <w:rsid w:val="00DC0A8F"/>
    <w:rsid w:val="00DC1336"/>
    <w:rsid w:val="00DC2D71"/>
    <w:rsid w:val="00DC307C"/>
    <w:rsid w:val="00DC3486"/>
    <w:rsid w:val="00DC3CBD"/>
    <w:rsid w:val="00DC4551"/>
    <w:rsid w:val="00DC4801"/>
    <w:rsid w:val="00DC4BE2"/>
    <w:rsid w:val="00DC5E47"/>
    <w:rsid w:val="00DC6C86"/>
    <w:rsid w:val="00DC73DD"/>
    <w:rsid w:val="00DD0478"/>
    <w:rsid w:val="00DD0AA7"/>
    <w:rsid w:val="00DD0F16"/>
    <w:rsid w:val="00DD2F88"/>
    <w:rsid w:val="00DD4580"/>
    <w:rsid w:val="00DD546B"/>
    <w:rsid w:val="00DD58C0"/>
    <w:rsid w:val="00DD5CAE"/>
    <w:rsid w:val="00DD5EAF"/>
    <w:rsid w:val="00DD6236"/>
    <w:rsid w:val="00DD7741"/>
    <w:rsid w:val="00DD78CD"/>
    <w:rsid w:val="00DE0012"/>
    <w:rsid w:val="00DE0C1D"/>
    <w:rsid w:val="00DE10C7"/>
    <w:rsid w:val="00DE13F4"/>
    <w:rsid w:val="00DE1D68"/>
    <w:rsid w:val="00DE1EBD"/>
    <w:rsid w:val="00DE3E91"/>
    <w:rsid w:val="00DE40F8"/>
    <w:rsid w:val="00DE4410"/>
    <w:rsid w:val="00DE4541"/>
    <w:rsid w:val="00DE48F9"/>
    <w:rsid w:val="00DE52E4"/>
    <w:rsid w:val="00DE5617"/>
    <w:rsid w:val="00DE6614"/>
    <w:rsid w:val="00DE79BF"/>
    <w:rsid w:val="00DE7EB3"/>
    <w:rsid w:val="00DF082F"/>
    <w:rsid w:val="00DF0AF8"/>
    <w:rsid w:val="00DF0C81"/>
    <w:rsid w:val="00DF16BA"/>
    <w:rsid w:val="00DF1CD0"/>
    <w:rsid w:val="00DF1DC3"/>
    <w:rsid w:val="00DF23A3"/>
    <w:rsid w:val="00DF23EF"/>
    <w:rsid w:val="00DF29F3"/>
    <w:rsid w:val="00DF2F4F"/>
    <w:rsid w:val="00DF323F"/>
    <w:rsid w:val="00DF46FF"/>
    <w:rsid w:val="00DF75DD"/>
    <w:rsid w:val="00E000AD"/>
    <w:rsid w:val="00E00422"/>
    <w:rsid w:val="00E00E5E"/>
    <w:rsid w:val="00E012F9"/>
    <w:rsid w:val="00E0139E"/>
    <w:rsid w:val="00E018DA"/>
    <w:rsid w:val="00E0251E"/>
    <w:rsid w:val="00E02A0F"/>
    <w:rsid w:val="00E02CBC"/>
    <w:rsid w:val="00E037B4"/>
    <w:rsid w:val="00E03CE0"/>
    <w:rsid w:val="00E0414F"/>
    <w:rsid w:val="00E041E9"/>
    <w:rsid w:val="00E04750"/>
    <w:rsid w:val="00E04DEF"/>
    <w:rsid w:val="00E0680F"/>
    <w:rsid w:val="00E06964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7F03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419B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3285"/>
    <w:rsid w:val="00E33AA6"/>
    <w:rsid w:val="00E33C74"/>
    <w:rsid w:val="00E343AF"/>
    <w:rsid w:val="00E3480D"/>
    <w:rsid w:val="00E34925"/>
    <w:rsid w:val="00E368E4"/>
    <w:rsid w:val="00E41579"/>
    <w:rsid w:val="00E4226B"/>
    <w:rsid w:val="00E42523"/>
    <w:rsid w:val="00E425B7"/>
    <w:rsid w:val="00E42708"/>
    <w:rsid w:val="00E432E0"/>
    <w:rsid w:val="00E4417E"/>
    <w:rsid w:val="00E4477E"/>
    <w:rsid w:val="00E44E8E"/>
    <w:rsid w:val="00E44F32"/>
    <w:rsid w:val="00E45311"/>
    <w:rsid w:val="00E454CA"/>
    <w:rsid w:val="00E4697E"/>
    <w:rsid w:val="00E47BAC"/>
    <w:rsid w:val="00E47E87"/>
    <w:rsid w:val="00E50228"/>
    <w:rsid w:val="00E509D0"/>
    <w:rsid w:val="00E510E6"/>
    <w:rsid w:val="00E5182F"/>
    <w:rsid w:val="00E52105"/>
    <w:rsid w:val="00E52A03"/>
    <w:rsid w:val="00E52A1C"/>
    <w:rsid w:val="00E54B4E"/>
    <w:rsid w:val="00E557B7"/>
    <w:rsid w:val="00E55C9C"/>
    <w:rsid w:val="00E56DC2"/>
    <w:rsid w:val="00E57C09"/>
    <w:rsid w:val="00E57C37"/>
    <w:rsid w:val="00E57D2A"/>
    <w:rsid w:val="00E60AE8"/>
    <w:rsid w:val="00E61099"/>
    <w:rsid w:val="00E61756"/>
    <w:rsid w:val="00E62B84"/>
    <w:rsid w:val="00E62EAC"/>
    <w:rsid w:val="00E6363E"/>
    <w:rsid w:val="00E64D7B"/>
    <w:rsid w:val="00E657CA"/>
    <w:rsid w:val="00E65EE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E64"/>
    <w:rsid w:val="00E714DF"/>
    <w:rsid w:val="00E71FEF"/>
    <w:rsid w:val="00E72002"/>
    <w:rsid w:val="00E72114"/>
    <w:rsid w:val="00E7238B"/>
    <w:rsid w:val="00E72925"/>
    <w:rsid w:val="00E74CC7"/>
    <w:rsid w:val="00E750E5"/>
    <w:rsid w:val="00E7516E"/>
    <w:rsid w:val="00E75F3F"/>
    <w:rsid w:val="00E769F5"/>
    <w:rsid w:val="00E777DA"/>
    <w:rsid w:val="00E779E5"/>
    <w:rsid w:val="00E77F9B"/>
    <w:rsid w:val="00E801FC"/>
    <w:rsid w:val="00E8058A"/>
    <w:rsid w:val="00E809E2"/>
    <w:rsid w:val="00E80E33"/>
    <w:rsid w:val="00E81338"/>
    <w:rsid w:val="00E81494"/>
    <w:rsid w:val="00E824A0"/>
    <w:rsid w:val="00E8278C"/>
    <w:rsid w:val="00E82C77"/>
    <w:rsid w:val="00E85407"/>
    <w:rsid w:val="00E860E1"/>
    <w:rsid w:val="00E86BB9"/>
    <w:rsid w:val="00E87525"/>
    <w:rsid w:val="00E875E2"/>
    <w:rsid w:val="00E87A54"/>
    <w:rsid w:val="00E90375"/>
    <w:rsid w:val="00E90957"/>
    <w:rsid w:val="00E931B9"/>
    <w:rsid w:val="00E93AC3"/>
    <w:rsid w:val="00E94356"/>
    <w:rsid w:val="00E9445F"/>
    <w:rsid w:val="00E94FD8"/>
    <w:rsid w:val="00E95247"/>
    <w:rsid w:val="00E95FD2"/>
    <w:rsid w:val="00E974F1"/>
    <w:rsid w:val="00E9759B"/>
    <w:rsid w:val="00E97B64"/>
    <w:rsid w:val="00E97FC2"/>
    <w:rsid w:val="00EA0694"/>
    <w:rsid w:val="00EA2438"/>
    <w:rsid w:val="00EA243D"/>
    <w:rsid w:val="00EA309F"/>
    <w:rsid w:val="00EA3636"/>
    <w:rsid w:val="00EA3B08"/>
    <w:rsid w:val="00EA3C11"/>
    <w:rsid w:val="00EA6453"/>
    <w:rsid w:val="00EA652A"/>
    <w:rsid w:val="00EA7DA6"/>
    <w:rsid w:val="00EB0CCA"/>
    <w:rsid w:val="00EB1A44"/>
    <w:rsid w:val="00EB2CDF"/>
    <w:rsid w:val="00EB3472"/>
    <w:rsid w:val="00EB448B"/>
    <w:rsid w:val="00EB499A"/>
    <w:rsid w:val="00EB4F9B"/>
    <w:rsid w:val="00EB500F"/>
    <w:rsid w:val="00EB5233"/>
    <w:rsid w:val="00EB5350"/>
    <w:rsid w:val="00EB573C"/>
    <w:rsid w:val="00EB5AD8"/>
    <w:rsid w:val="00EB5D48"/>
    <w:rsid w:val="00EB663C"/>
    <w:rsid w:val="00EC0D8C"/>
    <w:rsid w:val="00EC0E72"/>
    <w:rsid w:val="00EC1AEB"/>
    <w:rsid w:val="00EC31D0"/>
    <w:rsid w:val="00EC35A0"/>
    <w:rsid w:val="00EC437B"/>
    <w:rsid w:val="00EC608F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70D7"/>
    <w:rsid w:val="00ED71D4"/>
    <w:rsid w:val="00ED7D2C"/>
    <w:rsid w:val="00EE0354"/>
    <w:rsid w:val="00EE0821"/>
    <w:rsid w:val="00EE0851"/>
    <w:rsid w:val="00EE18EA"/>
    <w:rsid w:val="00EE1A56"/>
    <w:rsid w:val="00EE1E65"/>
    <w:rsid w:val="00EE268D"/>
    <w:rsid w:val="00EE26A7"/>
    <w:rsid w:val="00EE2891"/>
    <w:rsid w:val="00EE3B70"/>
    <w:rsid w:val="00EE462E"/>
    <w:rsid w:val="00EE49D9"/>
    <w:rsid w:val="00EE5AC2"/>
    <w:rsid w:val="00EE5BCB"/>
    <w:rsid w:val="00EF0168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A7C"/>
    <w:rsid w:val="00EF711E"/>
    <w:rsid w:val="00EF71BD"/>
    <w:rsid w:val="00F013CF"/>
    <w:rsid w:val="00F0154E"/>
    <w:rsid w:val="00F015C1"/>
    <w:rsid w:val="00F01684"/>
    <w:rsid w:val="00F01865"/>
    <w:rsid w:val="00F03734"/>
    <w:rsid w:val="00F03D57"/>
    <w:rsid w:val="00F0439D"/>
    <w:rsid w:val="00F043FD"/>
    <w:rsid w:val="00F04E46"/>
    <w:rsid w:val="00F054A3"/>
    <w:rsid w:val="00F05CE2"/>
    <w:rsid w:val="00F060F7"/>
    <w:rsid w:val="00F073DE"/>
    <w:rsid w:val="00F07B7C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676F"/>
    <w:rsid w:val="00F16BC0"/>
    <w:rsid w:val="00F16FA3"/>
    <w:rsid w:val="00F17010"/>
    <w:rsid w:val="00F17DA2"/>
    <w:rsid w:val="00F20851"/>
    <w:rsid w:val="00F20C96"/>
    <w:rsid w:val="00F20E14"/>
    <w:rsid w:val="00F2147B"/>
    <w:rsid w:val="00F21494"/>
    <w:rsid w:val="00F21748"/>
    <w:rsid w:val="00F22358"/>
    <w:rsid w:val="00F23051"/>
    <w:rsid w:val="00F231B4"/>
    <w:rsid w:val="00F24184"/>
    <w:rsid w:val="00F245C0"/>
    <w:rsid w:val="00F262A2"/>
    <w:rsid w:val="00F30B02"/>
    <w:rsid w:val="00F32E7C"/>
    <w:rsid w:val="00F34616"/>
    <w:rsid w:val="00F34C8F"/>
    <w:rsid w:val="00F34EC3"/>
    <w:rsid w:val="00F356C9"/>
    <w:rsid w:val="00F35DC8"/>
    <w:rsid w:val="00F37060"/>
    <w:rsid w:val="00F40082"/>
    <w:rsid w:val="00F42CA5"/>
    <w:rsid w:val="00F44125"/>
    <w:rsid w:val="00F44179"/>
    <w:rsid w:val="00F44C9E"/>
    <w:rsid w:val="00F44FA4"/>
    <w:rsid w:val="00F45BB2"/>
    <w:rsid w:val="00F47948"/>
    <w:rsid w:val="00F47F64"/>
    <w:rsid w:val="00F508E4"/>
    <w:rsid w:val="00F51239"/>
    <w:rsid w:val="00F51399"/>
    <w:rsid w:val="00F525C0"/>
    <w:rsid w:val="00F52A9C"/>
    <w:rsid w:val="00F52FFB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4884"/>
    <w:rsid w:val="00F64F74"/>
    <w:rsid w:val="00F65049"/>
    <w:rsid w:val="00F651B1"/>
    <w:rsid w:val="00F65C62"/>
    <w:rsid w:val="00F65E66"/>
    <w:rsid w:val="00F660CF"/>
    <w:rsid w:val="00F66143"/>
    <w:rsid w:val="00F66A9D"/>
    <w:rsid w:val="00F67337"/>
    <w:rsid w:val="00F6743F"/>
    <w:rsid w:val="00F7372D"/>
    <w:rsid w:val="00F73815"/>
    <w:rsid w:val="00F74008"/>
    <w:rsid w:val="00F74408"/>
    <w:rsid w:val="00F7541D"/>
    <w:rsid w:val="00F757BC"/>
    <w:rsid w:val="00F75B50"/>
    <w:rsid w:val="00F76737"/>
    <w:rsid w:val="00F76AE0"/>
    <w:rsid w:val="00F81FEE"/>
    <w:rsid w:val="00F8292A"/>
    <w:rsid w:val="00F82AB1"/>
    <w:rsid w:val="00F83834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3C5"/>
    <w:rsid w:val="00F93A7D"/>
    <w:rsid w:val="00F93BDC"/>
    <w:rsid w:val="00F945E2"/>
    <w:rsid w:val="00F94910"/>
    <w:rsid w:val="00F94A1C"/>
    <w:rsid w:val="00F951B7"/>
    <w:rsid w:val="00F95548"/>
    <w:rsid w:val="00F9560A"/>
    <w:rsid w:val="00F9579C"/>
    <w:rsid w:val="00F95B25"/>
    <w:rsid w:val="00F9647C"/>
    <w:rsid w:val="00F97BDD"/>
    <w:rsid w:val="00FA021F"/>
    <w:rsid w:val="00FA09D5"/>
    <w:rsid w:val="00FA0F83"/>
    <w:rsid w:val="00FA1B9A"/>
    <w:rsid w:val="00FA2D7D"/>
    <w:rsid w:val="00FA2E27"/>
    <w:rsid w:val="00FA4AC7"/>
    <w:rsid w:val="00FA4E0F"/>
    <w:rsid w:val="00FA54F0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4099"/>
    <w:rsid w:val="00FB60E9"/>
    <w:rsid w:val="00FB6152"/>
    <w:rsid w:val="00FB777F"/>
    <w:rsid w:val="00FC23E5"/>
    <w:rsid w:val="00FC2903"/>
    <w:rsid w:val="00FC2D5C"/>
    <w:rsid w:val="00FC3AD1"/>
    <w:rsid w:val="00FC42B3"/>
    <w:rsid w:val="00FC48C8"/>
    <w:rsid w:val="00FC5F8C"/>
    <w:rsid w:val="00FC6696"/>
    <w:rsid w:val="00FC66AC"/>
    <w:rsid w:val="00FC6B3F"/>
    <w:rsid w:val="00FD02D3"/>
    <w:rsid w:val="00FD05D6"/>
    <w:rsid w:val="00FD1305"/>
    <w:rsid w:val="00FD1AFB"/>
    <w:rsid w:val="00FD1AFF"/>
    <w:rsid w:val="00FD1D7A"/>
    <w:rsid w:val="00FD1F76"/>
    <w:rsid w:val="00FD222C"/>
    <w:rsid w:val="00FD2DFA"/>
    <w:rsid w:val="00FD4454"/>
    <w:rsid w:val="00FD659C"/>
    <w:rsid w:val="00FD6A79"/>
    <w:rsid w:val="00FD7645"/>
    <w:rsid w:val="00FD7D3B"/>
    <w:rsid w:val="00FE0923"/>
    <w:rsid w:val="00FE1C54"/>
    <w:rsid w:val="00FE2230"/>
    <w:rsid w:val="00FE38BF"/>
    <w:rsid w:val="00FE38DD"/>
    <w:rsid w:val="00FE5141"/>
    <w:rsid w:val="00FE5F6B"/>
    <w:rsid w:val="00FE65FB"/>
    <w:rsid w:val="00FE67C9"/>
    <w:rsid w:val="00FE68CB"/>
    <w:rsid w:val="00FE6B6C"/>
    <w:rsid w:val="00FE7001"/>
    <w:rsid w:val="00FE7050"/>
    <w:rsid w:val="00FE7221"/>
    <w:rsid w:val="00FE7AA0"/>
    <w:rsid w:val="00FF0C9C"/>
    <w:rsid w:val="00FF0E45"/>
    <w:rsid w:val="00FF1644"/>
    <w:rsid w:val="00FF2B9A"/>
    <w:rsid w:val="00FF2E2F"/>
    <w:rsid w:val="00FF37C0"/>
    <w:rsid w:val="00FF3FBC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D14"/>
  </w:style>
  <w:style w:type="paragraph" w:styleId="a9">
    <w:name w:val="footer"/>
    <w:basedOn w:val="a"/>
    <w:link w:val="aa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D14"/>
  </w:style>
  <w:style w:type="paragraph" w:customStyle="1" w:styleId="ab">
    <w:name w:val="подпись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6E66B6"/>
    <w:pPr>
      <w:ind w:left="720"/>
      <w:contextualSpacing/>
    </w:pPr>
  </w:style>
  <w:style w:type="paragraph" w:styleId="ad">
    <w:name w:val="Title"/>
    <w:basedOn w:val="a"/>
    <w:link w:val="ae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основной текст"/>
    <w:basedOn w:val="a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44DA"/>
  </w:style>
  <w:style w:type="character" w:styleId="af2">
    <w:name w:val="footnote reference"/>
    <w:basedOn w:val="a0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Body Text"/>
    <w:basedOn w:val="a"/>
    <w:link w:val="af5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847C9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32022E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45C0"/>
  </w:style>
  <w:style w:type="character" w:styleId="af9">
    <w:name w:val="endnote reference"/>
    <w:basedOn w:val="a0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64A9"/>
    <w:rPr>
      <w:sz w:val="22"/>
      <w:szCs w:val="22"/>
    </w:rPr>
  </w:style>
  <w:style w:type="paragraph" w:styleId="afa">
    <w:name w:val="Normal (Web)"/>
    <w:basedOn w:val="a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Body Text Indent"/>
    <w:basedOn w:val="a"/>
    <w:link w:val="afd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E5C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D14"/>
  </w:style>
  <w:style w:type="paragraph" w:styleId="a9">
    <w:name w:val="footer"/>
    <w:basedOn w:val="a"/>
    <w:link w:val="aa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D14"/>
  </w:style>
  <w:style w:type="paragraph" w:customStyle="1" w:styleId="ab">
    <w:name w:val="подпись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6E66B6"/>
    <w:pPr>
      <w:ind w:left="720"/>
      <w:contextualSpacing/>
    </w:pPr>
  </w:style>
  <w:style w:type="paragraph" w:styleId="ad">
    <w:name w:val="Title"/>
    <w:basedOn w:val="a"/>
    <w:link w:val="ae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основной текст"/>
    <w:basedOn w:val="a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44DA"/>
  </w:style>
  <w:style w:type="character" w:styleId="af2">
    <w:name w:val="footnote reference"/>
    <w:basedOn w:val="a0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Body Text"/>
    <w:basedOn w:val="a"/>
    <w:link w:val="af5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847C9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32022E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45C0"/>
  </w:style>
  <w:style w:type="character" w:styleId="af9">
    <w:name w:val="endnote reference"/>
    <w:basedOn w:val="a0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E64A9"/>
    <w:rPr>
      <w:sz w:val="22"/>
      <w:szCs w:val="22"/>
    </w:rPr>
  </w:style>
  <w:style w:type="paragraph" w:styleId="afa">
    <w:name w:val="Normal (Web)"/>
    <w:basedOn w:val="a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Body Text Indent"/>
    <w:basedOn w:val="a"/>
    <w:link w:val="afd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E5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9838-B912-47BB-A212-2E8CE30E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user5</cp:lastModifiedBy>
  <cp:revision>5</cp:revision>
  <cp:lastPrinted>2019-02-25T09:12:00Z</cp:lastPrinted>
  <dcterms:created xsi:type="dcterms:W3CDTF">2020-11-30T02:08:00Z</dcterms:created>
  <dcterms:modified xsi:type="dcterms:W3CDTF">2020-11-30T05:40:00Z</dcterms:modified>
</cp:coreProperties>
</file>