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FD" w:rsidRPr="0021301F" w:rsidRDefault="00FC4BFD" w:rsidP="00FC4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ПРОГРАММА </w:t>
      </w:r>
    </w:p>
    <w:p w:rsidR="00FC4BFD" w:rsidRDefault="00FC4BFD" w:rsidP="00FC4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пассажирских перевозок на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2022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год воздушным транспортом с посадочных площадок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«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Дудинка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»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и (или)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«</w:t>
      </w:r>
      <w:r w:rsidRPr="0021301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Гидропорт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»</w:t>
      </w:r>
    </w:p>
    <w:tbl>
      <w:tblPr>
        <w:tblW w:w="14476" w:type="dxa"/>
        <w:tblInd w:w="455" w:type="dxa"/>
        <w:tblLook w:val="04A0"/>
      </w:tblPr>
      <w:tblGrid>
        <w:gridCol w:w="451"/>
        <w:gridCol w:w="1735"/>
        <w:gridCol w:w="612"/>
        <w:gridCol w:w="1042"/>
        <w:gridCol w:w="896"/>
        <w:gridCol w:w="1058"/>
        <w:gridCol w:w="1405"/>
        <w:gridCol w:w="905"/>
        <w:gridCol w:w="953"/>
        <w:gridCol w:w="1531"/>
        <w:gridCol w:w="1283"/>
        <w:gridCol w:w="1212"/>
        <w:gridCol w:w="1393"/>
      </w:tblGrid>
      <w:tr w:rsidR="00FC4BFD" w:rsidRPr="00DA3E27" w:rsidTr="00013879">
        <w:trPr>
          <w:trHeight w:val="1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Мар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ш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рут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Тип </w:t>
            </w:r>
            <w:proofErr w:type="gramStart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Плановое ко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ли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чест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о круговых рейсов, шт.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Средняя загрузка на круговом рейсе, чел.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Планово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 количество пассажиров, чел.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Плановый график (расписание) полетов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Полетное время за рейс, час.**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Плановый</w:t>
            </w:r>
            <w:proofErr w:type="gramEnd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 нале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cr/>
              <w:t xml:space="preserve"> часов в год, час.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Пункты посадок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Предельный тариф, утвержденный Приказом министерства тарифной п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олитики Красноярского края от 20.12.2021 № 24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-т, с НДС, руб.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Пассажирский тариф дл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я населения, действующий с 01.001.2022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, с НДС, руб.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BFD" w:rsidRPr="00DA3E27" w:rsidRDefault="00FC4BFD" w:rsidP="00FC4BFD">
            <w:pPr>
              <w:spacing w:line="240" w:lineRule="auto"/>
              <w:ind w:right="-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Бюджетные ассигнования (лимиты бюджетных обязательств), руб.</w:t>
            </w: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</w:tr>
      <w:tr w:rsidR="00FC4BFD" w:rsidRPr="00DA3E27" w:rsidTr="00013879">
        <w:trPr>
          <w:trHeight w:val="304"/>
        </w:trPr>
        <w:tc>
          <w:tcPr>
            <w:tcW w:w="1308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59 065 439,0</w:t>
            </w:r>
          </w:p>
        </w:tc>
      </w:tr>
      <w:tr w:rsidR="00FC4BFD" w:rsidRPr="00DA3E27" w:rsidTr="00013879">
        <w:trPr>
          <w:trHeight w:val="63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Дудинка - Г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дропорт* 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cr/>
              <w:t xml:space="preserve"> Усть-Порт - Караул - Носок - Караул - Усть-Порт - Гидропорт* - Дудинка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6F15CC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Еженедельно по четвергам, пятницам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114,400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/п "Дудинка" и (или) 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"Гидропорт"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Усть-Порт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6 650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2 710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Караул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10 079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4 291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Носок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14 403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5 315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70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Дудинка - Гидропорт* - Караул </w:t>
            </w:r>
            <w:proofErr w:type="gramStart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-Б</w:t>
            </w:r>
            <w:proofErr w:type="gramEnd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айкаловск - Воронцово - Караул - Гидропорт* - Дудинка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6F15CC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Первый, третий вторник месяца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4,333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51,996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/п "Дудинка" и (или) 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"Гидропорт"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Байкаловск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14 403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5 021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Воронцово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21 053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7 669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58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Дудинка - Гидропорт* - Усть-Авам - Гидропорт* - Дудинка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6F15CC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15CC">
              <w:rPr>
                <w:rFonts w:ascii="Times New Roman" w:eastAsia="Times New Roman" w:hAnsi="Times New Roman"/>
                <w:sz w:val="16"/>
                <w:szCs w:val="16"/>
              </w:rPr>
              <w:t>Еженедельно по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подельникам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3,817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103,059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/п "Дудинка" и (или) 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cr/>
              <w:t>"Гидропорт"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6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Усть-Авам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24 378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4 765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ind w:left="-240" w:right="-233" w:firstLine="80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Дудинка - Гидропорт*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Волочанк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proofErr w:type="gramEnd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 Гидропорт* - Дудинка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ind w:hanging="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15CC">
              <w:rPr>
                <w:rFonts w:ascii="Times New Roman" w:eastAsia="Times New Roman" w:hAnsi="Times New Roman"/>
                <w:sz w:val="16"/>
                <w:szCs w:val="16"/>
              </w:rPr>
              <w:t>Еженедельно по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F15C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средам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4463C0" w:rsidRDefault="00FC4BFD" w:rsidP="00FC4BFD">
            <w:pPr>
              <w:spacing w:line="240" w:lineRule="auto"/>
              <w:ind w:hanging="68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16FD2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4,333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4463C0" w:rsidRDefault="00FC4BFD" w:rsidP="00FC4BFD">
            <w:pPr>
              <w:spacing w:line="240" w:lineRule="auto"/>
              <w:ind w:firstLine="19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16FD2">
              <w:rPr>
                <w:rFonts w:ascii="Times New Roman" w:eastAsia="Times New Roman" w:hAnsi="Times New Roman"/>
                <w:sz w:val="16"/>
                <w:szCs w:val="16"/>
              </w:rPr>
              <w:t>116,991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/п "Дудинка" и (или) 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cr/>
              <w:t>"Гидропорт"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60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Волочанка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27 703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5 657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6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Дудинка - Гидропорт* - Хантайское Озеро - Потапово - Гидропорт* - Дудинка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6F15CC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15CC">
              <w:rPr>
                <w:rFonts w:ascii="Times New Roman" w:eastAsia="Times New Roman" w:hAnsi="Times New Roman"/>
                <w:sz w:val="16"/>
                <w:szCs w:val="16"/>
              </w:rPr>
              <w:t xml:space="preserve">Потапово: весна, осень, зима. Второй и четвертый вторник месяца. Хантайское Озеро: круглогодично. Второй и четвертый вторник месяца. 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3,300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46,200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/п "Дудинка" и (или) 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"Гидропорт"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Потапово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6 650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2 557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4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Хантайское Озеро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18 846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4 097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63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Дудинка - Гидропорт* - Тухард - Гидропорт* - Дудинка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6F15CC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Весна, осень, зима – второй, четвертый вторник месяца. Лето – первый, третий вторник месяца. 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1,250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17,500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/п "Дудинка" и (или) 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"Гидропорт"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- Тухард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6 519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1 523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4 016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450,146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×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BFD" w:rsidRPr="00DA3E27" w:rsidRDefault="00FC4BFD" w:rsidP="00FC4BF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C4BFD" w:rsidRPr="00DA3E27" w:rsidTr="00013879">
        <w:trPr>
          <w:trHeight w:val="300"/>
        </w:trPr>
        <w:tc>
          <w:tcPr>
            <w:tcW w:w="14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FD" w:rsidRPr="00DA3E27" w:rsidRDefault="00FC4BFD" w:rsidP="00FC4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* Рейсы через </w:t>
            </w:r>
            <w:proofErr w:type="spellStart"/>
            <w:proofErr w:type="gramStart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 «Гидропорт» выполняются в период с мая по ноябрь включительно</w:t>
            </w:r>
          </w:p>
          <w:p w:rsidR="00FC4BFD" w:rsidRPr="00DA3E27" w:rsidRDefault="00FC4BFD" w:rsidP="00FC4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>** Полетное время указано без учета влияния ветра, возможно увеличение или уменьшение полетного времени исходя из фактических метеорологических условий на момент выполнения полета.</w:t>
            </w:r>
          </w:p>
          <w:p w:rsidR="00FC4BFD" w:rsidRPr="00DA3E27" w:rsidRDefault="00FC4BFD" w:rsidP="00FC4B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A3E27">
              <w:rPr>
                <w:rFonts w:ascii="Times New Roman" w:eastAsia="Times New Roman" w:hAnsi="Times New Roman"/>
                <w:sz w:val="16"/>
                <w:szCs w:val="16"/>
              </w:rPr>
              <w:t xml:space="preserve">Период осуществления пассажирских перевозок: </w:t>
            </w:r>
            <w:r w:rsidRPr="00DA3E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по 31 декабря 2022 года.</w:t>
            </w:r>
          </w:p>
        </w:tc>
      </w:tr>
    </w:tbl>
    <w:p w:rsidR="00000000" w:rsidRDefault="00FC4BFD"/>
    <w:sectPr w:rsidR="00000000" w:rsidSect="00FC4B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3E5"/>
    <w:multiLevelType w:val="hybridMultilevel"/>
    <w:tmpl w:val="3A02E686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E05"/>
    <w:multiLevelType w:val="hybridMultilevel"/>
    <w:tmpl w:val="6C08D380"/>
    <w:lvl w:ilvl="0" w:tplc="E7426E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393594"/>
    <w:multiLevelType w:val="hybridMultilevel"/>
    <w:tmpl w:val="7F8EFCE6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34E22"/>
    <w:multiLevelType w:val="hybridMultilevel"/>
    <w:tmpl w:val="DD64EA3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EE2492"/>
    <w:multiLevelType w:val="hybridMultilevel"/>
    <w:tmpl w:val="459CF962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50A01"/>
    <w:multiLevelType w:val="multilevel"/>
    <w:tmpl w:val="07744F3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2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55A207F"/>
    <w:multiLevelType w:val="multilevel"/>
    <w:tmpl w:val="5A4ED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5D5059F"/>
    <w:multiLevelType w:val="hybridMultilevel"/>
    <w:tmpl w:val="AA74C272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6B1D"/>
    <w:multiLevelType w:val="hybridMultilevel"/>
    <w:tmpl w:val="8874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55B73"/>
    <w:multiLevelType w:val="hybridMultilevel"/>
    <w:tmpl w:val="4C7C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E72DA"/>
    <w:multiLevelType w:val="hybridMultilevel"/>
    <w:tmpl w:val="15C21006"/>
    <w:lvl w:ilvl="0" w:tplc="FCFCF0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CB95F2B"/>
    <w:multiLevelType w:val="hybridMultilevel"/>
    <w:tmpl w:val="61FEC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4A467A"/>
    <w:multiLevelType w:val="hybridMultilevel"/>
    <w:tmpl w:val="2CD09D50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BA08DB"/>
    <w:multiLevelType w:val="hybridMultilevel"/>
    <w:tmpl w:val="E5F8117E"/>
    <w:lvl w:ilvl="0" w:tplc="FCFC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A6282"/>
    <w:multiLevelType w:val="hybridMultilevel"/>
    <w:tmpl w:val="D7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13F22"/>
    <w:multiLevelType w:val="hybridMultilevel"/>
    <w:tmpl w:val="7ED6489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627328"/>
    <w:multiLevelType w:val="multilevel"/>
    <w:tmpl w:val="39E69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B71923"/>
    <w:multiLevelType w:val="hybridMultilevel"/>
    <w:tmpl w:val="EE525AD2"/>
    <w:lvl w:ilvl="0" w:tplc="2E4A5A88">
      <w:start w:val="4"/>
      <w:numFmt w:val="decimal"/>
      <w:lvlText w:val="201%1 год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586A"/>
    <w:multiLevelType w:val="multilevel"/>
    <w:tmpl w:val="69DECF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0114C5"/>
    <w:multiLevelType w:val="hybridMultilevel"/>
    <w:tmpl w:val="384C0FDA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D420F1"/>
    <w:multiLevelType w:val="hybridMultilevel"/>
    <w:tmpl w:val="0ED41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9F775E"/>
    <w:multiLevelType w:val="hybridMultilevel"/>
    <w:tmpl w:val="90D0ED18"/>
    <w:lvl w:ilvl="0" w:tplc="FCFC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0B516F"/>
    <w:multiLevelType w:val="hybridMultilevel"/>
    <w:tmpl w:val="8F427FF4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240144"/>
    <w:multiLevelType w:val="hybridMultilevel"/>
    <w:tmpl w:val="6206D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420567"/>
    <w:multiLevelType w:val="hybridMultilevel"/>
    <w:tmpl w:val="8C88A586"/>
    <w:lvl w:ilvl="0" w:tplc="A34894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7C26"/>
    <w:multiLevelType w:val="hybridMultilevel"/>
    <w:tmpl w:val="05A6059E"/>
    <w:lvl w:ilvl="0" w:tplc="FCFC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B228AD"/>
    <w:multiLevelType w:val="hybridMultilevel"/>
    <w:tmpl w:val="F57C41BC"/>
    <w:lvl w:ilvl="0" w:tplc="FCFCF05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>
    <w:nsid w:val="70E30F06"/>
    <w:multiLevelType w:val="multilevel"/>
    <w:tmpl w:val="BDAACF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710F2117"/>
    <w:multiLevelType w:val="hybridMultilevel"/>
    <w:tmpl w:val="69C2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C51FE"/>
    <w:multiLevelType w:val="hybridMultilevel"/>
    <w:tmpl w:val="DB8E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C75F1"/>
    <w:multiLevelType w:val="hybridMultilevel"/>
    <w:tmpl w:val="FCFA94B6"/>
    <w:lvl w:ilvl="0" w:tplc="B3EAD08A">
      <w:start w:val="1"/>
      <w:numFmt w:val="decimal"/>
      <w:lvlText w:val="201%1 год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95BB3"/>
    <w:multiLevelType w:val="hybridMultilevel"/>
    <w:tmpl w:val="0F9C1FF0"/>
    <w:lvl w:ilvl="0" w:tplc="C2D27D5A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4A65D2"/>
    <w:multiLevelType w:val="hybridMultilevel"/>
    <w:tmpl w:val="3DD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733AC"/>
    <w:multiLevelType w:val="multilevel"/>
    <w:tmpl w:val="30F44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11"/>
  </w:num>
  <w:num w:numId="4">
    <w:abstractNumId w:val="20"/>
  </w:num>
  <w:num w:numId="5">
    <w:abstractNumId w:val="31"/>
  </w:num>
  <w:num w:numId="6">
    <w:abstractNumId w:val="3"/>
  </w:num>
  <w:num w:numId="7">
    <w:abstractNumId w:val="19"/>
  </w:num>
  <w:num w:numId="8">
    <w:abstractNumId w:val="15"/>
  </w:num>
  <w:num w:numId="9">
    <w:abstractNumId w:val="30"/>
  </w:num>
  <w:num w:numId="10">
    <w:abstractNumId w:val="17"/>
  </w:num>
  <w:num w:numId="11">
    <w:abstractNumId w:val="22"/>
  </w:num>
  <w:num w:numId="12">
    <w:abstractNumId w:val="4"/>
  </w:num>
  <w:num w:numId="13">
    <w:abstractNumId w:val="25"/>
  </w:num>
  <w:num w:numId="14">
    <w:abstractNumId w:val="7"/>
  </w:num>
  <w:num w:numId="15">
    <w:abstractNumId w:val="2"/>
  </w:num>
  <w:num w:numId="16">
    <w:abstractNumId w:val="13"/>
  </w:num>
  <w:num w:numId="17">
    <w:abstractNumId w:val="0"/>
  </w:num>
  <w:num w:numId="18">
    <w:abstractNumId w:val="24"/>
  </w:num>
  <w:num w:numId="19">
    <w:abstractNumId w:val="16"/>
  </w:num>
  <w:num w:numId="20">
    <w:abstractNumId w:val="32"/>
  </w:num>
  <w:num w:numId="21">
    <w:abstractNumId w:val="8"/>
  </w:num>
  <w:num w:numId="22">
    <w:abstractNumId w:val="6"/>
  </w:num>
  <w:num w:numId="23">
    <w:abstractNumId w:val="12"/>
  </w:num>
  <w:num w:numId="24">
    <w:abstractNumId w:val="21"/>
  </w:num>
  <w:num w:numId="25">
    <w:abstractNumId w:val="10"/>
  </w:num>
  <w:num w:numId="26">
    <w:abstractNumId w:val="26"/>
  </w:num>
  <w:num w:numId="27">
    <w:abstractNumId w:val="9"/>
  </w:num>
  <w:num w:numId="28">
    <w:abstractNumId w:val="1"/>
  </w:num>
  <w:num w:numId="29">
    <w:abstractNumId w:val="5"/>
  </w:num>
  <w:num w:numId="30">
    <w:abstractNumId w:val="27"/>
  </w:num>
  <w:num w:numId="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8"/>
  </w:num>
  <w:num w:numId="35">
    <w:abstractNumId w:val="3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BFD"/>
    <w:rsid w:val="00F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BFD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4BF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C4BFD"/>
    <w:rPr>
      <w:rFonts w:ascii="Arial" w:eastAsia="Calibri" w:hAnsi="Arial" w:cs="Times New Roman"/>
      <w:sz w:val="24"/>
      <w:lang w:eastAsia="en-US"/>
    </w:rPr>
  </w:style>
  <w:style w:type="paragraph" w:styleId="a6">
    <w:name w:val="footer"/>
    <w:basedOn w:val="a"/>
    <w:link w:val="a7"/>
    <w:uiPriority w:val="99"/>
    <w:unhideWhenUsed/>
    <w:rsid w:val="00FC4BF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C4BFD"/>
    <w:rPr>
      <w:rFonts w:ascii="Arial" w:eastAsia="Calibri" w:hAnsi="Arial" w:cs="Times New Roman"/>
      <w:sz w:val="24"/>
      <w:lang w:eastAsia="en-US"/>
    </w:rPr>
  </w:style>
  <w:style w:type="paragraph" w:styleId="a8">
    <w:name w:val="No Spacing"/>
    <w:basedOn w:val="a"/>
    <w:uiPriority w:val="1"/>
    <w:qFormat/>
    <w:rsid w:val="00FC4BF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PlusNormal">
    <w:name w:val="ConsPlusNormal"/>
    <w:link w:val="ConsPlusNormal0"/>
    <w:rsid w:val="00FC4B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C4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basedOn w:val="a0"/>
    <w:rsid w:val="00FC4BFD"/>
  </w:style>
  <w:style w:type="paragraph" w:styleId="aa">
    <w:name w:val="Body Text"/>
    <w:basedOn w:val="a"/>
    <w:link w:val="ab"/>
    <w:rsid w:val="00FC4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FC4BF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locked/>
    <w:rsid w:val="00FC4BFD"/>
    <w:rPr>
      <w:rFonts w:ascii="Calibri" w:eastAsia="Times New Roman" w:hAnsi="Calibri" w:cs="Times New Roman"/>
    </w:rPr>
  </w:style>
  <w:style w:type="paragraph" w:customStyle="1" w:styleId="ConsPlusCell">
    <w:name w:val="ConsPlusCell"/>
    <w:rsid w:val="00FC4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4BFD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C4BFD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ConsPlusTitle">
    <w:name w:val="ConsPlusTitle"/>
    <w:rsid w:val="00FC4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C4BFD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FC4BFD"/>
    <w:pPr>
      <w:spacing w:after="120" w:line="240" w:lineRule="auto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C4BF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terskih</dc:creator>
  <cp:keywords/>
  <dc:description/>
  <cp:lastModifiedBy>terskih</cp:lastModifiedBy>
  <cp:revision>2</cp:revision>
  <dcterms:created xsi:type="dcterms:W3CDTF">2021-12-28T05:14:00Z</dcterms:created>
  <dcterms:modified xsi:type="dcterms:W3CDTF">2021-12-28T05:20:00Z</dcterms:modified>
</cp:coreProperties>
</file>