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3" w:rsidRPr="00C33EA3" w:rsidRDefault="00C33EA3" w:rsidP="00C33EA3">
      <w:pPr>
        <w:ind w:left="-142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ТАЙМЫРСКИЙ  ДОЛГАНО-НЕНЕЦКИЙ МУНИЦИПАЛЬНЫЙ РАЙОН</w:t>
      </w:r>
    </w:p>
    <w:p w:rsidR="00C33EA3" w:rsidRPr="00C33EA3" w:rsidRDefault="00C33EA3" w:rsidP="00C33EA3">
      <w:pPr>
        <w:pStyle w:val="4"/>
        <w:rPr>
          <w:rFonts w:ascii="Arial" w:hAnsi="Arial" w:cs="Arial"/>
          <w:sz w:val="24"/>
          <w:szCs w:val="24"/>
        </w:rPr>
      </w:pPr>
    </w:p>
    <w:p w:rsidR="00C33EA3" w:rsidRPr="00C33EA3" w:rsidRDefault="00C33EA3" w:rsidP="00C33EA3">
      <w:pPr>
        <w:pStyle w:val="4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АДМИНИСТРАЦИЯ</w:t>
      </w:r>
    </w:p>
    <w:p w:rsidR="00C33EA3" w:rsidRPr="00C33EA3" w:rsidRDefault="00C33EA3" w:rsidP="00C33EA3">
      <w:pPr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1"/>
        <w:jc w:val="center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ПОСТАНОВЛЕНИЕ</w:t>
      </w:r>
    </w:p>
    <w:p w:rsidR="00C33EA3" w:rsidRPr="00C33EA3" w:rsidRDefault="00C33EA3" w:rsidP="00C33EA3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C33EA3" w:rsidRPr="00C33EA3" w:rsidRDefault="00C33EA3" w:rsidP="00C33EA3">
      <w:pPr>
        <w:ind w:left="2835" w:right="-1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 xml:space="preserve">    15.05. </w:t>
      </w:r>
      <w:r w:rsidRPr="00C33EA3">
        <w:rPr>
          <w:rFonts w:cs="Arial"/>
          <w:b/>
          <w:sz w:val="24"/>
          <w:szCs w:val="24"/>
        </w:rPr>
        <w:tab/>
        <w:t xml:space="preserve">        24</w:t>
      </w:r>
      <w:r w:rsidRPr="00C33EA3">
        <w:rPr>
          <w:rFonts w:cs="Arial"/>
          <w:b/>
          <w:sz w:val="24"/>
          <w:szCs w:val="24"/>
        </w:rPr>
        <w:tab/>
        <w:t xml:space="preserve">        722</w:t>
      </w:r>
    </w:p>
    <w:p w:rsidR="00C33EA3" w:rsidRPr="00C33EA3" w:rsidRDefault="00C33EA3" w:rsidP="00C33EA3">
      <w:pPr>
        <w:pStyle w:val="3"/>
        <w:rPr>
          <w:rFonts w:ascii="Arial" w:hAnsi="Arial" w:cs="Arial"/>
          <w:b w:val="0"/>
          <w:sz w:val="24"/>
          <w:szCs w:val="24"/>
        </w:rPr>
      </w:pPr>
      <w:r w:rsidRPr="00C33EA3">
        <w:rPr>
          <w:rFonts w:ascii="Arial" w:hAnsi="Arial" w:cs="Arial"/>
          <w:b w:val="0"/>
          <w:sz w:val="24"/>
          <w:szCs w:val="24"/>
        </w:rPr>
        <w:t>от __________________20____ г.,  № _________</w:t>
      </w:r>
    </w:p>
    <w:p w:rsidR="00C33EA3" w:rsidRPr="00C33EA3" w:rsidRDefault="00C33EA3" w:rsidP="00C33EA3">
      <w:pPr>
        <w:ind w:right="-284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C33EA3">
        <w:rPr>
          <w:rFonts w:ascii="Arial" w:hAnsi="Arial" w:cs="Arial"/>
          <w:b/>
        </w:rPr>
        <w:t>О районном конкурсе социальных проектов «Мы вместе!»</w:t>
      </w:r>
    </w:p>
    <w:p w:rsidR="00C33EA3" w:rsidRPr="00C33EA3" w:rsidRDefault="00C33EA3" w:rsidP="00C33EA3">
      <w:pPr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В целях выявления и включения инициатив молодых людей в проектную деятельность для последующей реализации молодыми людьми социальных проектов на территории Таймырского Долгано-Ненецкого муниципального района Администрация муниципального района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right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ПОСТАНОВЛЯЕТ: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709"/>
        <w:jc w:val="both"/>
        <w:rPr>
          <w:rFonts w:cs="Arial"/>
          <w:b/>
          <w:sz w:val="24"/>
          <w:szCs w:val="24"/>
        </w:rPr>
      </w:pPr>
      <w:r w:rsidRPr="00C33EA3">
        <w:rPr>
          <w:rFonts w:cs="Arial"/>
          <w:sz w:val="24"/>
          <w:szCs w:val="24"/>
        </w:rPr>
        <w:t>1. Управлению по делам молодежи, семейной политике и спорту Администрации муниципального района</w:t>
      </w:r>
      <w:r w:rsidRPr="00C33EA3">
        <w:rPr>
          <w:rFonts w:cs="Arial"/>
          <w:b/>
          <w:sz w:val="24"/>
          <w:szCs w:val="24"/>
        </w:rPr>
        <w:t xml:space="preserve"> (</w:t>
      </w:r>
      <w:proofErr w:type="spellStart"/>
      <w:r w:rsidRPr="00C33EA3">
        <w:rPr>
          <w:rFonts w:cs="Arial"/>
          <w:b/>
          <w:sz w:val="24"/>
          <w:szCs w:val="24"/>
        </w:rPr>
        <w:t>Диженко</w:t>
      </w:r>
      <w:proofErr w:type="spellEnd"/>
      <w:r w:rsidRPr="00C33EA3">
        <w:rPr>
          <w:rFonts w:cs="Arial"/>
          <w:b/>
          <w:sz w:val="24"/>
          <w:szCs w:val="24"/>
        </w:rPr>
        <w:t xml:space="preserve"> А.А.)</w:t>
      </w:r>
      <w:r w:rsidRPr="00C33EA3">
        <w:rPr>
          <w:rFonts w:cs="Arial"/>
          <w:sz w:val="24"/>
          <w:szCs w:val="24"/>
        </w:rPr>
        <w:t xml:space="preserve"> в период </w:t>
      </w:r>
      <w:r w:rsidRPr="00C33EA3">
        <w:rPr>
          <w:rFonts w:cs="Arial"/>
          <w:b/>
          <w:sz w:val="24"/>
          <w:szCs w:val="24"/>
        </w:rPr>
        <w:t>с 15 мая по 7 июня 2024 года</w:t>
      </w:r>
      <w:r w:rsidRPr="00C33EA3">
        <w:rPr>
          <w:rFonts w:cs="Arial"/>
          <w:color w:val="FF0000"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>организовать и провести районный конкурс</w:t>
      </w:r>
      <w:r w:rsidRPr="00C33EA3">
        <w:rPr>
          <w:rFonts w:cs="Arial"/>
          <w:b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>социальных проектов «Мы вместе!»</w:t>
      </w:r>
      <w:r w:rsidRPr="00C33EA3">
        <w:rPr>
          <w:rFonts w:cs="Arial"/>
          <w:b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>(далее - Конкурс).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2. Утвердить: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2.1. Положение о Конкурсе согласно приложению </w:t>
      </w:r>
      <w:r w:rsidRPr="00C33EA3">
        <w:rPr>
          <w:rFonts w:cs="Arial"/>
          <w:b/>
          <w:sz w:val="24"/>
          <w:szCs w:val="24"/>
        </w:rPr>
        <w:t>1</w:t>
      </w:r>
      <w:r w:rsidRPr="00C33EA3">
        <w:rPr>
          <w:rFonts w:cs="Arial"/>
          <w:sz w:val="24"/>
          <w:szCs w:val="24"/>
        </w:rPr>
        <w:t xml:space="preserve"> к постановлению.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2.2. Состав Конкурсной комиссии согласно приложению </w:t>
      </w:r>
      <w:r w:rsidRPr="00C33EA3">
        <w:rPr>
          <w:rFonts w:cs="Arial"/>
          <w:b/>
          <w:sz w:val="24"/>
          <w:szCs w:val="24"/>
        </w:rPr>
        <w:t>2</w:t>
      </w:r>
      <w:r w:rsidRPr="00C33EA3">
        <w:rPr>
          <w:rFonts w:cs="Arial"/>
          <w:sz w:val="24"/>
          <w:szCs w:val="24"/>
        </w:rPr>
        <w:t xml:space="preserve"> к постановлению.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 Финансовому управлению Администрации муниципального района </w:t>
      </w:r>
      <w:r w:rsidRPr="00C33EA3">
        <w:rPr>
          <w:rFonts w:cs="Arial"/>
          <w:b/>
          <w:sz w:val="24"/>
          <w:szCs w:val="24"/>
        </w:rPr>
        <w:t>(</w:t>
      </w:r>
      <w:proofErr w:type="spellStart"/>
      <w:r w:rsidRPr="00C33EA3">
        <w:rPr>
          <w:rFonts w:cs="Arial"/>
          <w:b/>
          <w:sz w:val="24"/>
          <w:szCs w:val="24"/>
        </w:rPr>
        <w:t>Райш</w:t>
      </w:r>
      <w:proofErr w:type="spellEnd"/>
      <w:r w:rsidRPr="00C33EA3">
        <w:rPr>
          <w:rFonts w:cs="Arial"/>
          <w:b/>
          <w:sz w:val="24"/>
          <w:szCs w:val="24"/>
        </w:rPr>
        <w:t xml:space="preserve"> В.В.)</w:t>
      </w:r>
      <w:r w:rsidRPr="00C33EA3">
        <w:rPr>
          <w:rFonts w:cs="Arial"/>
          <w:sz w:val="24"/>
          <w:szCs w:val="24"/>
        </w:rPr>
        <w:t xml:space="preserve"> обеспечить доведение объемов финансирования расходов на реализацию мероприятий Конкурса в рамках бюджетных ассигнований, предусмотренных на эти цели в районном бюджете на 2024 год.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4. Рекомендовать Главе города Дудинка</w:t>
      </w:r>
      <w:r w:rsidRPr="00C33EA3">
        <w:rPr>
          <w:rFonts w:cs="Arial"/>
          <w:b/>
          <w:sz w:val="24"/>
          <w:szCs w:val="24"/>
        </w:rPr>
        <w:t xml:space="preserve"> Гурину Ю.В.,</w:t>
      </w:r>
      <w:r w:rsidRPr="00C33EA3">
        <w:rPr>
          <w:rFonts w:cs="Arial"/>
          <w:sz w:val="24"/>
          <w:szCs w:val="24"/>
        </w:rPr>
        <w:t xml:space="preserve"> Главе</w:t>
      </w:r>
      <w:r w:rsidRPr="00C33EA3">
        <w:rPr>
          <w:rFonts w:cs="Arial"/>
          <w:color w:val="FF0000"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>сельского поселения Караул</w:t>
      </w:r>
      <w:r w:rsidRPr="00C33EA3">
        <w:rPr>
          <w:rFonts w:cs="Arial"/>
          <w:color w:val="FF0000"/>
          <w:sz w:val="24"/>
          <w:szCs w:val="24"/>
        </w:rPr>
        <w:t xml:space="preserve"> </w:t>
      </w:r>
      <w:r w:rsidRPr="00C33EA3">
        <w:rPr>
          <w:rFonts w:cs="Arial"/>
          <w:b/>
          <w:sz w:val="24"/>
          <w:szCs w:val="24"/>
        </w:rPr>
        <w:t xml:space="preserve">Гуриной Н.Б., </w:t>
      </w:r>
      <w:r w:rsidRPr="00C33EA3">
        <w:rPr>
          <w:rFonts w:cs="Arial"/>
          <w:sz w:val="24"/>
          <w:szCs w:val="24"/>
        </w:rPr>
        <w:t xml:space="preserve">Главе сельского поселения Хатанга </w:t>
      </w:r>
      <w:r w:rsidRPr="00C33EA3">
        <w:rPr>
          <w:rFonts w:cs="Arial"/>
          <w:b/>
          <w:sz w:val="24"/>
          <w:szCs w:val="24"/>
        </w:rPr>
        <w:t>Доронину А.С.,</w:t>
      </w:r>
      <w:r w:rsidRPr="00C33EA3">
        <w:rPr>
          <w:rFonts w:cs="Arial"/>
          <w:sz w:val="24"/>
          <w:szCs w:val="24"/>
        </w:rPr>
        <w:t xml:space="preserve"> Главе городского поселения Диксон </w:t>
      </w:r>
      <w:r w:rsidRPr="00C33EA3">
        <w:rPr>
          <w:rFonts w:cs="Arial"/>
          <w:b/>
          <w:sz w:val="24"/>
          <w:szCs w:val="24"/>
        </w:rPr>
        <w:t xml:space="preserve">Бураку Н.В. </w:t>
      </w:r>
      <w:r w:rsidRPr="00C33EA3">
        <w:rPr>
          <w:rFonts w:cs="Arial"/>
          <w:sz w:val="24"/>
          <w:szCs w:val="24"/>
        </w:rPr>
        <w:t>оказать содействие в организации участия молодежных общественных организаций в Конкурсе на подведомственных территориях.</w:t>
      </w:r>
    </w:p>
    <w:p w:rsidR="00C33EA3" w:rsidRPr="00C33EA3" w:rsidRDefault="00C33EA3" w:rsidP="00C33EA3">
      <w:pPr>
        <w:ind w:firstLine="709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5. Рекомендовать отделу по связям с общественностью МКУ «Центр по обеспечению деятельности Администрации муниципального района и органов Администрации муниципального района» (</w:t>
      </w:r>
      <w:r w:rsidRPr="00C33EA3">
        <w:rPr>
          <w:rFonts w:cs="Arial"/>
          <w:b/>
          <w:sz w:val="24"/>
          <w:szCs w:val="24"/>
        </w:rPr>
        <w:t>Леонтьева Л.А.</w:t>
      </w:r>
      <w:r w:rsidRPr="00C33EA3">
        <w:rPr>
          <w:rFonts w:cs="Arial"/>
          <w:sz w:val="24"/>
          <w:szCs w:val="24"/>
        </w:rPr>
        <w:t xml:space="preserve">) </w:t>
      </w:r>
      <w:proofErr w:type="gramStart"/>
      <w:r w:rsidRPr="00C33EA3">
        <w:rPr>
          <w:rFonts w:cs="Arial"/>
          <w:sz w:val="24"/>
          <w:szCs w:val="24"/>
        </w:rPr>
        <w:t>разместить информацию</w:t>
      </w:r>
      <w:proofErr w:type="gramEnd"/>
      <w:r w:rsidRPr="00C33EA3">
        <w:rPr>
          <w:rFonts w:cs="Arial"/>
          <w:sz w:val="24"/>
          <w:szCs w:val="24"/>
        </w:rPr>
        <w:t xml:space="preserve"> о Конкурсе на официальном сайте органов местного самоуправления Таймырского Долгано-Ненецкого муниципального района www.taimyr24.ru.</w:t>
      </w:r>
    </w:p>
    <w:p w:rsidR="00C33EA3" w:rsidRPr="00C33EA3" w:rsidRDefault="00C33EA3" w:rsidP="00C33EA3">
      <w:pPr>
        <w:ind w:firstLine="709"/>
        <w:jc w:val="both"/>
        <w:rPr>
          <w:rFonts w:cs="Arial"/>
          <w:b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6. Постановление вступает в силу </w:t>
      </w:r>
      <w:r w:rsidRPr="00C33EA3">
        <w:rPr>
          <w:rFonts w:cs="Arial"/>
          <w:b/>
          <w:sz w:val="24"/>
          <w:szCs w:val="24"/>
        </w:rPr>
        <w:t>в день, следующий за днем его официального обнародования (опубликования) в газете Таймырского Долгано-Ненецкого муниципального района «Таймыр»</w:t>
      </w:r>
      <w:r w:rsidRPr="00C33EA3">
        <w:rPr>
          <w:rFonts w:cs="Arial"/>
          <w:sz w:val="24"/>
          <w:szCs w:val="24"/>
        </w:rPr>
        <w:t>,</w:t>
      </w:r>
      <w:r w:rsidRPr="00C33EA3">
        <w:rPr>
          <w:rFonts w:cs="Arial"/>
          <w:b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 xml:space="preserve">и подлежит размещению на официальном сайте правовой информации органов местного самоуправления Таймырского Долгано-Ненецкого муниципального района. </w:t>
      </w:r>
    </w:p>
    <w:p w:rsidR="00C33EA3" w:rsidRPr="00C33EA3" w:rsidRDefault="00C33EA3" w:rsidP="00C33EA3">
      <w:pPr>
        <w:ind w:firstLine="709"/>
        <w:jc w:val="both"/>
        <w:rPr>
          <w:rFonts w:cs="Arial"/>
          <w:b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7. </w:t>
      </w:r>
      <w:proofErr w:type="gramStart"/>
      <w:r w:rsidRPr="00C33EA3">
        <w:rPr>
          <w:rFonts w:cs="Arial"/>
          <w:sz w:val="24"/>
          <w:szCs w:val="24"/>
        </w:rPr>
        <w:t>Контроль за</w:t>
      </w:r>
      <w:proofErr w:type="gramEnd"/>
      <w:r w:rsidRPr="00C33EA3">
        <w:rPr>
          <w:rFonts w:cs="Arial"/>
          <w:sz w:val="24"/>
          <w:szCs w:val="24"/>
        </w:rPr>
        <w:t xml:space="preserve"> исполнением постановления возложить на заместителя Главы муниципального района по вопросам образования и культуры - начальника Управления образования Администрации муниципального района </w:t>
      </w:r>
      <w:proofErr w:type="spellStart"/>
      <w:r w:rsidRPr="00C33EA3">
        <w:rPr>
          <w:rFonts w:cs="Arial"/>
          <w:b/>
          <w:sz w:val="24"/>
          <w:szCs w:val="24"/>
        </w:rPr>
        <w:t>Друппову</w:t>
      </w:r>
      <w:proofErr w:type="spellEnd"/>
      <w:r w:rsidRPr="00C33EA3">
        <w:rPr>
          <w:rFonts w:cs="Arial"/>
          <w:b/>
          <w:sz w:val="24"/>
          <w:szCs w:val="24"/>
        </w:rPr>
        <w:t xml:space="preserve"> Т.А.</w:t>
      </w:r>
    </w:p>
    <w:p w:rsidR="00C33EA3" w:rsidRPr="00C33EA3" w:rsidRDefault="00C33EA3" w:rsidP="00C33EA3">
      <w:pPr>
        <w:ind w:firstLine="567"/>
        <w:jc w:val="both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jc w:val="both"/>
        <w:rPr>
          <w:rFonts w:cs="Arial"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 xml:space="preserve">Глава муниципального района                                             </w:t>
      </w:r>
      <w:r>
        <w:rPr>
          <w:rFonts w:cs="Arial"/>
          <w:b/>
          <w:sz w:val="24"/>
          <w:szCs w:val="24"/>
        </w:rPr>
        <w:t xml:space="preserve">        </w:t>
      </w:r>
      <w:r w:rsidRPr="00C33EA3">
        <w:rPr>
          <w:rFonts w:cs="Arial"/>
          <w:b/>
          <w:sz w:val="24"/>
          <w:szCs w:val="24"/>
        </w:rPr>
        <w:t>Е.В. Вершинин</w:t>
      </w:r>
    </w:p>
    <w:p w:rsidR="00C33EA3" w:rsidRPr="00C33EA3" w:rsidRDefault="00C33EA3" w:rsidP="00C33EA3">
      <w:pPr>
        <w:ind w:left="5670"/>
        <w:rPr>
          <w:rFonts w:cs="Arial"/>
          <w:sz w:val="20"/>
        </w:rPr>
      </w:pPr>
      <w:r w:rsidRPr="00C33EA3">
        <w:rPr>
          <w:rFonts w:cs="Arial"/>
          <w:sz w:val="20"/>
        </w:rPr>
        <w:lastRenderedPageBreak/>
        <w:t xml:space="preserve">Приложение 1 к постановлению Администрации муниципального района </w:t>
      </w:r>
      <w:r>
        <w:rPr>
          <w:rFonts w:cs="Arial"/>
          <w:sz w:val="20"/>
        </w:rPr>
        <w:t xml:space="preserve"> </w:t>
      </w:r>
      <w:r w:rsidRPr="00C33EA3">
        <w:rPr>
          <w:rFonts w:cs="Arial"/>
          <w:sz w:val="20"/>
        </w:rPr>
        <w:t>от 15.05.2024 № 722</w:t>
      </w:r>
    </w:p>
    <w:p w:rsidR="00C33EA3" w:rsidRPr="00C33EA3" w:rsidRDefault="00C33EA3" w:rsidP="00C33EA3">
      <w:pPr>
        <w:ind w:firstLine="567"/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Положение</w:t>
      </w:r>
    </w:p>
    <w:p w:rsidR="00C33EA3" w:rsidRPr="00C33EA3" w:rsidRDefault="00C33EA3" w:rsidP="00C33EA3">
      <w:pPr>
        <w:ind w:firstLine="567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о районном конкурсе социальных проектов «Мы вместе»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numPr>
          <w:ilvl w:val="0"/>
          <w:numId w:val="1"/>
        </w:numPr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Общие положения конкурса проектов</w:t>
      </w:r>
    </w:p>
    <w:p w:rsidR="00C33EA3" w:rsidRPr="00C33EA3" w:rsidRDefault="00C33EA3" w:rsidP="00C33EA3">
      <w:pPr>
        <w:ind w:left="92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1.1. </w:t>
      </w:r>
      <w:proofErr w:type="gramStart"/>
      <w:r w:rsidRPr="00C33EA3">
        <w:rPr>
          <w:rFonts w:cs="Arial"/>
          <w:sz w:val="24"/>
          <w:szCs w:val="24"/>
        </w:rPr>
        <w:t>Положение о конкурсе социальных проектов «Мы вместе»                            (далее - Положение) регулирует порядок проведения конкурса социальных проектов  (далее - конкурс), требования к документам, представленным для участия в конкурсе в соответствии с Порядком организации и проведения районных конкурсов социально-экономических проектов, утвержденным постановлением Администрации муниципального района от 12.01.2024 № 19 (далее – Порядок организации и проведения конкурсов проектов).</w:t>
      </w:r>
      <w:proofErr w:type="gramEnd"/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1.2. Организатором конкурса является Администрация муниципального района в лице Управления по делам молодежи, семейной политике и спорту Администрации муниципального района (далее - Организатор конкурса).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1.3. По итогам конкурса каждому победителю предоставляется денежная премия, необходимая для реализации представленных проектов, в размере</w:t>
      </w:r>
      <w:r w:rsidRPr="00C33EA3">
        <w:rPr>
          <w:rFonts w:cs="Arial"/>
          <w:color w:val="FF0000"/>
          <w:sz w:val="24"/>
          <w:szCs w:val="24"/>
        </w:rPr>
        <w:t xml:space="preserve"> </w:t>
      </w:r>
      <w:r w:rsidRPr="00C33EA3">
        <w:rPr>
          <w:rFonts w:cs="Arial"/>
          <w:sz w:val="24"/>
          <w:szCs w:val="24"/>
        </w:rPr>
        <w:t xml:space="preserve">           10 000 руб. 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bookmarkStart w:id="0" w:name="Par0"/>
      <w:bookmarkEnd w:id="0"/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2. Цель конкурса 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Выявление и включение инициатив молодых людей в проектную деятельность для последующей реализации молодыми людьми социальных проектов на территории Таймырского Долгано-Ненецкого муниципального района (далее - муниципальный район).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 Номинации и направления конкурса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3.1. Номинация «ЖИТЬ В СИБИРИ».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В рамках номинации могут быть поддержаны проекты, направленные: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- на развитие и поддержку инициатив молодежи в сфере благоустройства, экологии и охраны окружающей среды;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- на развитие и поддержку инициатив молодежи в сфере сохранения исторической памяти, краеведения, исторической реконструкции, гражданского образования и патриотического воспитания;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- на развитие и поддержку инициатив молодежи, направленных 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3.2. Номинация «ТВОРЧЕСТВО».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В рамках номинации могут быть поддержаны проекты, направленные: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- на развитие и поддержку инициатив молодежи муниципального района в сфере молодежного творчества и молодежных субкультур;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- на развитие и поддержку инициатив молодежи, направленных на развитие на территории муниципального района движения КВН;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- на развитие и поддержку инициатив молодежи в сфере научно-технического творчества молодежи, моделирования и робототехники.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3.3. Номинация «КАРЬЕРА В СИБИРИ».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В рамках номинации могут быть поддержаны проекты, направленные: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lastRenderedPageBreak/>
        <w:t xml:space="preserve">- на развитие и поддержку инициатив молодежи в сфере создания собственного бизнеса;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- на популяризацию в молодежной среде профессий, востребованных в муниципальном районе.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3.4. Номинация «АРКТИКА НАЧИНАЕТСЯ С МЕНЯ».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В рамках номинации могут быть поддержаны проекты, направленные на поддержку социальной гражданской активности молодежи в возрасте от 14 до 35 лет по вопросам развития Таймыра, как части развития Арктической зоны России. </w:t>
      </w: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4. Участники конкурса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4.1. Участниками конкурса могут являться молодежные общественные организации, инициативные группы молодых граждан, проживающих в населенных пунктах муниципального района.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4.2. Возраст молодых граждан, являющихся участниками конкурса, - с 14               до 35 лет. Допускается участие в конкурсе лиц старше 35 лет в составе проектной команды, в случае если их не более 20% от общего числа участников команды.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5.  Условия участия в конкурсе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5.1. Для участия в конкурсе участники направляют заявку и паспорт проекта по форме согласно приложению 1 к Положению, документы, удостоверяющие личность всех участников проектной команды (далее - документы), организаторам конкурса на адрес электронной почты: </w:t>
      </w:r>
      <w:hyperlink r:id="rId8" w:history="1">
        <w:r w:rsidRPr="00C33EA3">
          <w:rPr>
            <w:rStyle w:val="a7"/>
            <w:rFonts w:cs="Arial"/>
            <w:sz w:val="24"/>
            <w:szCs w:val="24"/>
          </w:rPr>
          <w:t>molodej@taimyr24.ru</w:t>
        </w:r>
      </w:hyperlink>
      <w:r w:rsidRPr="00C33EA3">
        <w:rPr>
          <w:rFonts w:cs="Arial"/>
          <w:sz w:val="24"/>
          <w:szCs w:val="24"/>
        </w:rPr>
        <w:t xml:space="preserve">. </w:t>
      </w:r>
    </w:p>
    <w:p w:rsidR="00C33EA3" w:rsidRPr="00C33EA3" w:rsidRDefault="00C33EA3" w:rsidP="00C33EA3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5.2. Один участник вправе представить не более одной заявки на участие в конкурсе проектов по каждому из направлений, указанных в разделе 3 «Номинации и направления конкурса» настоящего Положения.</w:t>
      </w:r>
      <w:r w:rsidRPr="00C33EA3">
        <w:rPr>
          <w:rFonts w:cs="Arial"/>
          <w:sz w:val="24"/>
          <w:szCs w:val="24"/>
          <w:highlight w:val="yellow"/>
        </w:rPr>
        <w:t xml:space="preserve">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5.3. Проект реализуется на территории муниципального района.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5.4. Срок реализации проекта - не более 12 месяцев с момента объявления итогов конкурса. 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6. Сроки проведения конкурса 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Объявление конкурса – 15 мая 2024 года.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Окончание приема проектов - 18:00 час. 7 июня 2024 года.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Объявление итогов конкурса - 10 июня 2024 года.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7.  Организация работы организационного комитета </w:t>
      </w:r>
    </w:p>
    <w:p w:rsidR="00C33EA3" w:rsidRPr="00C33EA3" w:rsidRDefault="00C33EA3" w:rsidP="00C33EA3">
      <w:pPr>
        <w:ind w:left="360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a6"/>
        <w:ind w:firstLine="567"/>
        <w:jc w:val="both"/>
        <w:rPr>
          <w:rFonts w:ascii="Arial" w:hAnsi="Arial" w:cs="Arial"/>
        </w:rPr>
      </w:pPr>
      <w:r w:rsidRPr="00C33EA3">
        <w:rPr>
          <w:rFonts w:ascii="Arial" w:hAnsi="Arial" w:cs="Arial"/>
        </w:rPr>
        <w:t xml:space="preserve">7.1. Экспертную оценку проектов, представленных на конкурс, осуществляет Организационный комитет. </w:t>
      </w:r>
    </w:p>
    <w:p w:rsidR="00C33EA3" w:rsidRPr="00C33EA3" w:rsidRDefault="00C33EA3" w:rsidP="00C33EA3">
      <w:pPr>
        <w:pStyle w:val="a6"/>
        <w:ind w:firstLine="567"/>
        <w:jc w:val="both"/>
        <w:rPr>
          <w:rFonts w:ascii="Arial" w:hAnsi="Arial" w:cs="Arial"/>
        </w:rPr>
      </w:pPr>
      <w:r w:rsidRPr="00C33EA3">
        <w:rPr>
          <w:rFonts w:ascii="Arial" w:hAnsi="Arial" w:cs="Arial"/>
        </w:rPr>
        <w:t>7.1.1. Деятельность организационного комитета осуществляется в соответствии с Порядком организации и проведения конкурсов проектов.</w:t>
      </w:r>
      <w:r w:rsidRPr="00C33EA3">
        <w:rPr>
          <w:rFonts w:ascii="Arial" w:hAnsi="Arial" w:cs="Arial"/>
          <w:highlight w:val="yellow"/>
        </w:rPr>
        <w:t xml:space="preserve"> </w:t>
      </w:r>
    </w:p>
    <w:p w:rsidR="00C33EA3" w:rsidRPr="00C33EA3" w:rsidRDefault="00C33EA3" w:rsidP="00C33EA3">
      <w:pPr>
        <w:pStyle w:val="a6"/>
        <w:ind w:firstLine="567"/>
        <w:jc w:val="both"/>
        <w:rPr>
          <w:rFonts w:ascii="Arial" w:hAnsi="Arial" w:cs="Arial"/>
        </w:rPr>
      </w:pPr>
      <w:r w:rsidRPr="00C33EA3">
        <w:rPr>
          <w:rFonts w:ascii="Arial" w:hAnsi="Arial" w:cs="Arial"/>
        </w:rPr>
        <w:t xml:space="preserve">7.2. В случае невозможности присутствия на заседании члена Организационного комитета его обязанности выполняет лицо, исполняющее его обязанности в установленном порядке. </w:t>
      </w:r>
    </w:p>
    <w:p w:rsidR="00C33EA3" w:rsidRPr="00C33EA3" w:rsidRDefault="00C33EA3" w:rsidP="00C33EA3">
      <w:pPr>
        <w:pStyle w:val="a6"/>
        <w:ind w:firstLine="567"/>
        <w:jc w:val="both"/>
        <w:rPr>
          <w:rFonts w:ascii="Arial" w:hAnsi="Arial" w:cs="Arial"/>
        </w:rPr>
      </w:pPr>
      <w:r w:rsidRPr="00C33EA3">
        <w:rPr>
          <w:rFonts w:ascii="Arial" w:hAnsi="Arial" w:cs="Arial"/>
        </w:rPr>
        <w:lastRenderedPageBreak/>
        <w:t>7.3. Функцией Организационного комитета является проведение анализа представленных на конкурс проектов на соответствие Положению.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360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8. Подведение итогов</w:t>
      </w:r>
    </w:p>
    <w:p w:rsidR="00C33EA3" w:rsidRPr="00C33EA3" w:rsidRDefault="00C33EA3" w:rsidP="00C33EA3">
      <w:pPr>
        <w:ind w:left="360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33EA3">
        <w:rPr>
          <w:sz w:val="24"/>
          <w:szCs w:val="24"/>
        </w:rPr>
        <w:t>8.1. Определение победителей конкурса осуществляется на основании рейтингового голосования членов конкурсной комиссии.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8.2. Оценка представленных на конкурс проектов осуществляется по основным критериям согласно приложению 2 к Положению. </w:t>
      </w:r>
    </w:p>
    <w:p w:rsidR="00C33EA3" w:rsidRPr="00C33EA3" w:rsidRDefault="00C33EA3" w:rsidP="00C33EA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33EA3">
        <w:rPr>
          <w:sz w:val="24"/>
          <w:szCs w:val="24"/>
        </w:rPr>
        <w:t>8.3. Заседание конкурсной комиссии оформляется протоколом.</w:t>
      </w:r>
    </w:p>
    <w:p w:rsidR="00C33EA3" w:rsidRPr="00C33EA3" w:rsidRDefault="00C33EA3" w:rsidP="00C33EA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33EA3">
        <w:rPr>
          <w:sz w:val="24"/>
          <w:szCs w:val="24"/>
        </w:rPr>
        <w:t xml:space="preserve">8.4. Итоги конкурса освещаются в средствах массовой информации, </w:t>
      </w:r>
      <w:r w:rsidRPr="00C33EA3">
        <w:rPr>
          <w:sz w:val="24"/>
          <w:szCs w:val="24"/>
          <w:lang w:bidi="ru-RU"/>
        </w:rPr>
        <w:t xml:space="preserve">на </w:t>
      </w:r>
      <w:r w:rsidRPr="00C33EA3">
        <w:rPr>
          <w:sz w:val="24"/>
          <w:szCs w:val="24"/>
        </w:rPr>
        <w:t xml:space="preserve">официальном сайте органов местного самоуправления муниципального района </w:t>
      </w:r>
      <w:r w:rsidRPr="00C33EA3">
        <w:rPr>
          <w:sz w:val="24"/>
          <w:szCs w:val="24"/>
          <w:lang w:bidi="ru-RU"/>
        </w:rPr>
        <w:t>(</w:t>
      </w:r>
      <w:hyperlink r:id="rId9" w:history="1">
        <w:r w:rsidRPr="00C33EA3">
          <w:rPr>
            <w:rStyle w:val="a7"/>
            <w:sz w:val="24"/>
            <w:szCs w:val="24"/>
            <w:lang w:bidi="ru-RU"/>
          </w:rPr>
          <w:t>https://www.taimyr24.ru/</w:t>
        </w:r>
      </w:hyperlink>
      <w:r w:rsidRPr="00C33EA3">
        <w:rPr>
          <w:sz w:val="24"/>
          <w:szCs w:val="24"/>
          <w:lang w:bidi="ru-RU"/>
        </w:rPr>
        <w:t>).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9. Отчетность о реализации проектов</w:t>
      </w: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9.1. Победитель конкурса представляет отчет о реализации проекта в Управление по делам молодежи, семейной политике и спорту Администрации муниципального района в срок не более 15 дней со дня окончания реализации проекта по форме согласно приложению 3 к Положению.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9.2. Информация должна: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9.2.1. Отражать ход и результаты реализации проекта.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 xml:space="preserve">9.2.2. Содержать указание на проблемы, с которыми победитель конкурса столкнулся во время реализации проекта. 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9.3. К информации прилагаются фотоматериалы по реализации проекта на электронном носителе, а также видеоматериалы и другие презентационные материалы (по желанию победителя).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10. Финансирование конкурса проектов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ConsNormal"/>
        <w:ind w:right="0" w:firstLine="567"/>
        <w:jc w:val="both"/>
        <w:rPr>
          <w:bCs/>
          <w:sz w:val="24"/>
          <w:szCs w:val="24"/>
        </w:rPr>
      </w:pPr>
      <w:r w:rsidRPr="00C33EA3">
        <w:rPr>
          <w:sz w:val="24"/>
          <w:szCs w:val="24"/>
        </w:rPr>
        <w:t xml:space="preserve">Финансирование конкурса осуществляется за счёт средств, предусмотренных на 2024 год в </w:t>
      </w:r>
      <w:hyperlink r:id="rId10" w:history="1">
        <w:r w:rsidRPr="00C33EA3">
          <w:rPr>
            <w:sz w:val="24"/>
            <w:szCs w:val="24"/>
          </w:rPr>
          <w:t>районном бюджете</w:t>
        </w:r>
      </w:hyperlink>
      <w:r w:rsidRPr="00C33EA3">
        <w:rPr>
          <w:sz w:val="24"/>
          <w:szCs w:val="24"/>
        </w:rPr>
        <w:t xml:space="preserve"> на реализацию муниципальной программы «Молодёжь Таймыра</w:t>
      </w:r>
      <w:r w:rsidRPr="00C33EA3">
        <w:rPr>
          <w:bCs/>
          <w:sz w:val="24"/>
          <w:szCs w:val="24"/>
        </w:rPr>
        <w:t>».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center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11. Контактная информация</w:t>
      </w: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pStyle w:val="ConsNormal"/>
        <w:ind w:right="0" w:firstLine="567"/>
        <w:jc w:val="both"/>
        <w:rPr>
          <w:color w:val="000000"/>
          <w:sz w:val="24"/>
          <w:szCs w:val="24"/>
        </w:rPr>
      </w:pPr>
      <w:proofErr w:type="spellStart"/>
      <w:r w:rsidRPr="00C33EA3">
        <w:rPr>
          <w:color w:val="000000"/>
          <w:sz w:val="24"/>
          <w:szCs w:val="24"/>
        </w:rPr>
        <w:t>Чернозипунникова</w:t>
      </w:r>
      <w:proofErr w:type="spellEnd"/>
      <w:r w:rsidRPr="00C33EA3">
        <w:rPr>
          <w:color w:val="000000"/>
          <w:sz w:val="24"/>
          <w:szCs w:val="24"/>
        </w:rPr>
        <w:t xml:space="preserve"> Юлия Анатольевна, главный специалист Управления по делам молодёжи, семейной политике и спорту Администрации муниципального района (тел.: 8/39191/5-80-08).</w:t>
      </w:r>
    </w:p>
    <w:p w:rsidR="00C33EA3" w:rsidRPr="00C33EA3" w:rsidRDefault="00C33EA3" w:rsidP="00C33EA3">
      <w:pPr>
        <w:ind w:firstLine="567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firstLine="567"/>
        <w:jc w:val="both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i/>
          <w:sz w:val="20"/>
        </w:rPr>
      </w:pPr>
      <w:r w:rsidRPr="00C33EA3">
        <w:rPr>
          <w:rFonts w:cs="Arial"/>
          <w:sz w:val="20"/>
        </w:rPr>
        <w:lastRenderedPageBreak/>
        <w:t xml:space="preserve">Приложение 1 к положению о районном конкурсе социальных </w:t>
      </w:r>
      <w:r w:rsidRPr="00C33EA3">
        <w:rPr>
          <w:rFonts w:cs="Arial"/>
          <w:color w:val="000000"/>
          <w:sz w:val="20"/>
        </w:rPr>
        <w:t xml:space="preserve">проектов «Мы вместе!» </w:t>
      </w:r>
    </w:p>
    <w:p w:rsidR="00C33EA3" w:rsidRDefault="00C33EA3" w:rsidP="00C33EA3">
      <w:pPr>
        <w:ind w:left="-142" w:right="-144"/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ind w:left="-142" w:right="-144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 xml:space="preserve">ЗАЯВКА УЧАСТНИКА </w:t>
      </w:r>
    </w:p>
    <w:p w:rsidR="00C33EA3" w:rsidRPr="00C33EA3" w:rsidRDefault="00C33EA3" w:rsidP="00C33EA3">
      <w:pPr>
        <w:rPr>
          <w:rFonts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61"/>
      </w:tblGrid>
      <w:tr w:rsidR="00C33EA3" w:rsidRPr="00C33EA3" w:rsidTr="00B84E49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ЛИЧНЫЕ ДАННЫЕ</w:t>
            </w: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Дата рождения (</w:t>
            </w:r>
            <w:proofErr w:type="spellStart"/>
            <w:r w:rsidRPr="00C33EA3">
              <w:rPr>
                <w:rFonts w:cs="Arial"/>
                <w:sz w:val="24"/>
                <w:szCs w:val="24"/>
              </w:rPr>
              <w:t>чч.мм</w:t>
            </w:r>
            <w:proofErr w:type="gramStart"/>
            <w:r w:rsidRPr="00C33EA3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C33EA3">
              <w:rPr>
                <w:rFonts w:cs="Arial"/>
                <w:sz w:val="24"/>
                <w:szCs w:val="24"/>
              </w:rPr>
              <w:t>ггг</w:t>
            </w:r>
            <w:proofErr w:type="spellEnd"/>
            <w:r w:rsidRPr="00C33EA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3399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КОНТАКТНАЯ ИНФОРМАЦИЯ</w:t>
            </w: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МЕСТО УЧЁБЫ/РАБОТЫ</w:t>
            </w: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В </w:t>
            </w:r>
            <w:proofErr w:type="gramStart"/>
            <w:r w:rsidRPr="00C33EA3">
              <w:rPr>
                <w:rFonts w:cs="Arial"/>
                <w:sz w:val="24"/>
                <w:szCs w:val="24"/>
              </w:rPr>
              <w:t>деятельности</w:t>
            </w:r>
            <w:proofErr w:type="gramEnd"/>
            <w:r w:rsidRPr="00C33EA3">
              <w:rPr>
                <w:rFonts w:cs="Arial"/>
                <w:sz w:val="24"/>
                <w:szCs w:val="24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В каких  Краевых мероприятиях Флагманских программ вы участвовали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5825" w:type="dxa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Название проектной идеи, которую я представляю</w:t>
            </w:r>
          </w:p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2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C33EA3" w:rsidRPr="00C33EA3" w:rsidRDefault="00C33EA3" w:rsidP="00B84E49">
            <w:pPr>
              <w:ind w:right="-286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Цель проектной идеи </w:t>
            </w:r>
          </w:p>
          <w:p w:rsidR="00C33EA3" w:rsidRPr="00C33EA3" w:rsidRDefault="00C33EA3" w:rsidP="00B84E49">
            <w:pPr>
              <w:ind w:right="-286"/>
              <w:rPr>
                <w:rFonts w:cs="Arial"/>
                <w:sz w:val="24"/>
                <w:szCs w:val="24"/>
              </w:rPr>
            </w:pPr>
          </w:p>
          <w:p w:rsidR="00C33EA3" w:rsidRPr="00C33EA3" w:rsidRDefault="00C33EA3" w:rsidP="00B84E49">
            <w:pPr>
              <w:ind w:right="-286"/>
              <w:rPr>
                <w:rFonts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</w:tbl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-142" w:right="-144"/>
        <w:jc w:val="center"/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-142" w:right="-144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ПАСПОРТ ПРОЕКТА*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88"/>
        <w:gridCol w:w="1847"/>
        <w:gridCol w:w="1792"/>
      </w:tblGrid>
      <w:tr w:rsidR="00C33EA3" w:rsidRPr="00C33EA3" w:rsidTr="00B84E49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430"/>
        </w:trPr>
        <w:tc>
          <w:tcPr>
            <w:tcW w:w="4788" w:type="dxa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КРАТКОЕ ОПИСАНИЕ ПРОЕКТА (АННОТАЦИЯ ПРОЕКТА)</w:t>
            </w: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ЦЕЛЬ</w:t>
            </w: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ПРОЕКТА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EA3">
              <w:rPr>
                <w:rFonts w:ascii="Arial" w:hAnsi="Arial" w:cs="Arial"/>
                <w:color w:val="000000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 xml:space="preserve">Например: Создание 10 информационных табличек с </w:t>
            </w:r>
            <w:r w:rsidRPr="00C33EA3">
              <w:rPr>
                <w:rFonts w:ascii="Arial" w:hAnsi="Arial" w:cs="Arial"/>
                <w:i/>
                <w:sz w:val="24"/>
                <w:szCs w:val="24"/>
                <w:lang w:val="en-US"/>
              </w:rPr>
              <w:t>QR</w:t>
            </w:r>
            <w:r w:rsidRPr="00C33EA3">
              <w:rPr>
                <w:rFonts w:ascii="Arial" w:hAnsi="Arial" w:cs="Arial"/>
                <w:i/>
                <w:sz w:val="24"/>
                <w:szCs w:val="24"/>
              </w:rPr>
              <w:t>-кодом и размещение их на достопримечательностях Центрального района.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ПЛАН РЕАЛИЗАЦИИ ПРОЕКТА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словами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: что и в </w:t>
            </w: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каком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Действие 1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Действие 2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>Г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>Г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ФИО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ФИО</w:t>
            </w:r>
          </w:p>
          <w:p w:rsidR="00C33EA3" w:rsidRPr="00C33EA3" w:rsidRDefault="00C33EA3" w:rsidP="00B84E49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ФИО</w:t>
            </w: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i/>
                <w:sz w:val="24"/>
                <w:szCs w:val="24"/>
              </w:rPr>
              <w:t xml:space="preserve">Например: 01 июня – 31 декабря 2024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C33EA3" w:rsidRPr="00C33EA3" w:rsidRDefault="00C33EA3" w:rsidP="00B84E49">
            <w:pPr>
              <w:rPr>
                <w:rFonts w:cs="Arial"/>
                <w:i/>
                <w:sz w:val="24"/>
                <w:szCs w:val="24"/>
              </w:rPr>
            </w:pPr>
            <w:r w:rsidRPr="00C33EA3">
              <w:rPr>
                <w:rFonts w:cs="Arial"/>
                <w:i/>
                <w:sz w:val="24"/>
                <w:szCs w:val="24"/>
              </w:rPr>
              <w:t>Например: студенты 1-2 курса занимающиеся спортом.</w:t>
            </w:r>
          </w:p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Как Вы поймёте, что идея полностью воплощена? 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 xml:space="preserve">Например: 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lastRenderedPageBreak/>
              <w:t>- 30 спортсменов приняли участие в соревнованиях;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C33EA3">
              <w:rPr>
                <w:rFonts w:ascii="Arial" w:hAnsi="Arial" w:cs="Arial"/>
                <w:i/>
                <w:sz w:val="24"/>
                <w:szCs w:val="24"/>
              </w:rPr>
              <w:t>- 20 человек привлечены для организации волонтерского сопровождения;</w:t>
            </w:r>
            <w:proofErr w:type="gramEnd"/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>- 5 мастер-классов проведено по направлениям;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>- 400 человек стали зрителями соревнований;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 xml:space="preserve">- Опубликовано 5 информационных заметок в СМИ;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33EA3" w:rsidRPr="00C33EA3" w:rsidRDefault="00C33EA3" w:rsidP="00B84E49">
            <w:pPr>
              <w:pageBreakBefore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33EA3" w:rsidRPr="00C33EA3" w:rsidRDefault="00C33EA3" w:rsidP="00B84E49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Цена за ед.</w:t>
            </w:r>
          </w:p>
        </w:tc>
        <w:tc>
          <w:tcPr>
            <w:tcW w:w="1873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Количество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Общая стоимость</w:t>
            </w: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9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ИНЫЕ РЕСУРСЫ</w:t>
            </w: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pStyle w:val="a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3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110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33EA3">
              <w:rPr>
                <w:rFonts w:ascii="Arial" w:hAnsi="Arial" w:cs="Arial"/>
                <w:sz w:val="24"/>
                <w:szCs w:val="24"/>
              </w:rPr>
              <w:t>Перечень необходимого для реализации проекта, который уже есть у Вас.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>Например: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>Разрешение администрации района на благоустройство сквера,</w:t>
            </w:r>
          </w:p>
          <w:p w:rsidR="00C33EA3" w:rsidRPr="00C33EA3" w:rsidRDefault="00C33EA3" w:rsidP="00B84E4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C33EA3">
              <w:rPr>
                <w:rFonts w:ascii="Arial" w:hAnsi="Arial" w:cs="Arial"/>
                <w:i/>
                <w:sz w:val="24"/>
                <w:szCs w:val="24"/>
              </w:rPr>
              <w:t xml:space="preserve">Лопаты 10 шт.,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i/>
                <w:sz w:val="24"/>
                <w:szCs w:val="24"/>
              </w:rPr>
              <w:t>Мусорные пакеты 20 шт.</w:t>
            </w:r>
          </w:p>
        </w:tc>
        <w:tc>
          <w:tcPr>
            <w:tcW w:w="5418" w:type="dxa"/>
            <w:gridSpan w:val="3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33EA3" w:rsidRPr="00C33EA3" w:rsidRDefault="00C33EA3" w:rsidP="00B84E4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C33EA3" w:rsidRPr="00C33EA3" w:rsidTr="00B84E49">
        <w:trPr>
          <w:trHeight w:val="138"/>
        </w:trPr>
        <w:tc>
          <w:tcPr>
            <w:tcW w:w="4788" w:type="dxa"/>
            <w:vMerge w:val="restart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полностью, </w:t>
            </w: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22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138"/>
        </w:trPr>
        <w:tc>
          <w:tcPr>
            <w:tcW w:w="4788" w:type="dxa"/>
            <w:vMerge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522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138"/>
        </w:trPr>
        <w:tc>
          <w:tcPr>
            <w:tcW w:w="4788" w:type="dxa"/>
            <w:vMerge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C33EA3">
              <w:rPr>
                <w:rFonts w:cs="Arial"/>
                <w:color w:val="000000"/>
                <w:sz w:val="24"/>
                <w:szCs w:val="24"/>
              </w:rPr>
              <w:t>Е</w:t>
            </w:r>
            <w:proofErr w:type="gramEnd"/>
            <w:r w:rsidRPr="00C33EA3">
              <w:rPr>
                <w:rFonts w:cs="Arial"/>
                <w:color w:val="000000"/>
                <w:sz w:val="24"/>
                <w:szCs w:val="24"/>
              </w:rPr>
              <w:t>-</w:t>
            </w:r>
            <w:r w:rsidRPr="00C33EA3">
              <w:rPr>
                <w:rFonts w:cs="Arial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22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138"/>
        </w:trPr>
        <w:tc>
          <w:tcPr>
            <w:tcW w:w="4788" w:type="dxa"/>
            <w:vMerge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C33EA3">
              <w:rPr>
                <w:rFonts w:cs="Arial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522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138"/>
        </w:trPr>
        <w:tc>
          <w:tcPr>
            <w:tcW w:w="4788" w:type="dxa"/>
            <w:vMerge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522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284"/>
        </w:trPr>
        <w:tc>
          <w:tcPr>
            <w:tcW w:w="4788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Перечислите КАЖДОГО члена Вашей команды (</w:t>
            </w:r>
            <w:r w:rsidRPr="00C33EA3">
              <w:rPr>
                <w:rFonts w:cs="Arial"/>
                <w:b/>
                <w:color w:val="000000"/>
                <w:sz w:val="24"/>
                <w:szCs w:val="24"/>
              </w:rPr>
              <w:t>фамилия, имя, отчество полностью, дата рождения</w:t>
            </w:r>
            <w:r w:rsidRPr="00C33EA3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1. ФИО 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 Контактные данные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649" w:type="dxa"/>
            <w:vAlign w:val="center"/>
          </w:tcPr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1. Место учебы/работы</w:t>
            </w:r>
          </w:p>
          <w:p w:rsidR="00C33EA3" w:rsidRPr="00C33EA3" w:rsidRDefault="00C33EA3" w:rsidP="00B84E49">
            <w:pPr>
              <w:rPr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33EA3" w:rsidRPr="00C33EA3" w:rsidRDefault="00C33EA3" w:rsidP="00C33EA3">
      <w:pPr>
        <w:ind w:right="-10"/>
        <w:rPr>
          <w:rFonts w:cs="Arial"/>
          <w:sz w:val="24"/>
          <w:szCs w:val="24"/>
        </w:rPr>
      </w:pPr>
      <w:r w:rsidRPr="00C33EA3">
        <w:rPr>
          <w:rFonts w:cs="Arial"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6379"/>
        <w:rPr>
          <w:rFonts w:cs="Arial"/>
          <w:sz w:val="20"/>
        </w:rPr>
      </w:pPr>
      <w:r w:rsidRPr="00C33EA3">
        <w:rPr>
          <w:rFonts w:cs="Arial"/>
          <w:sz w:val="20"/>
        </w:rPr>
        <w:lastRenderedPageBreak/>
        <w:t>Приложение 2 к положению о районном</w:t>
      </w:r>
      <w:r>
        <w:rPr>
          <w:rFonts w:cs="Arial"/>
          <w:sz w:val="20"/>
        </w:rPr>
        <w:t xml:space="preserve"> </w:t>
      </w:r>
      <w:r w:rsidRPr="00C33EA3">
        <w:rPr>
          <w:rFonts w:cs="Arial"/>
          <w:sz w:val="20"/>
        </w:rPr>
        <w:t xml:space="preserve">конкурсе  </w:t>
      </w:r>
      <w:r w:rsidRPr="00C33EA3">
        <w:rPr>
          <w:rFonts w:cs="Arial"/>
          <w:color w:val="000000"/>
          <w:sz w:val="20"/>
        </w:rPr>
        <w:t xml:space="preserve">проектов «Мы  вместе!» </w:t>
      </w:r>
    </w:p>
    <w:p w:rsidR="00C33EA3" w:rsidRPr="00C33EA3" w:rsidRDefault="00C33EA3" w:rsidP="00C33EA3">
      <w:pPr>
        <w:ind w:left="7371" w:hanging="567"/>
        <w:rPr>
          <w:rFonts w:cs="Arial"/>
          <w:i/>
          <w:sz w:val="24"/>
          <w:szCs w:val="24"/>
        </w:rPr>
      </w:pPr>
    </w:p>
    <w:p w:rsidR="00C33EA3" w:rsidRPr="00C33EA3" w:rsidRDefault="00C33EA3" w:rsidP="00C33EA3">
      <w:pPr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 xml:space="preserve">КРИТЕРИИ ОЦЕНКИ ПРОЕКТОВ </w:t>
      </w:r>
    </w:p>
    <w:p w:rsidR="00C33EA3" w:rsidRPr="00C33EA3" w:rsidRDefault="00C33EA3" w:rsidP="00C33EA3">
      <w:pPr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EA3">
        <w:rPr>
          <w:rFonts w:ascii="Arial" w:hAnsi="Arial" w:cs="Arial"/>
          <w:b/>
          <w:sz w:val="24"/>
          <w:szCs w:val="24"/>
        </w:rPr>
        <w:t>АКТУАЛЬНОСТЬ ИДЕИ И ВОСТРЕБОВАННОСТЬ ПРОЕКТА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Проблема не четко сформулирована. Проект не актуален и не востребован (0)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Проблема сформулирована четко, но не актуальна в настоящий момент (3)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Проблема сформулирована четко. Проект актуален и востребован для узкого круга людей (5)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Проблема четко сформулирована. Проект актуален и востребован для широкого круга людей (8)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Проблема сформулирована на основе глубокого анализа сложившейся ситуации. Проект актуален и востребован для широкого круга людей (10)</w:t>
      </w:r>
    </w:p>
    <w:p w:rsidR="00C33EA3" w:rsidRPr="00C33EA3" w:rsidRDefault="00C33EA3" w:rsidP="00C33EA3">
      <w:pPr>
        <w:pStyle w:val="ab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33EA3" w:rsidRPr="00C33EA3" w:rsidRDefault="00C33EA3" w:rsidP="00C33EA3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EA3">
        <w:rPr>
          <w:rFonts w:ascii="Arial" w:hAnsi="Arial" w:cs="Arial"/>
          <w:b/>
          <w:sz w:val="24"/>
          <w:szCs w:val="24"/>
        </w:rPr>
        <w:t>ИННОВАЦИОННЫЙ ХАРАКТЕР ПРОЕКТА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Проект является продолжением текущей деятельности заявителя (2)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Предложенные механизмы реализации проекта не носят новизны и являются устаревшими (3)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Предложено классическое решение проблемы (5)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Представлен новый, но заимствованных в других сферах способ решения проблемы (8)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Предложен инновационный (оригинальный) подход к решению обозначенной проблемы (10)</w:t>
      </w:r>
    </w:p>
    <w:p w:rsidR="00C33EA3" w:rsidRPr="00C33EA3" w:rsidRDefault="00C33EA3" w:rsidP="00C33EA3">
      <w:pPr>
        <w:pStyle w:val="ab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33EA3" w:rsidRPr="00C33EA3" w:rsidRDefault="00C33EA3" w:rsidP="00C33EA3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EA3">
        <w:rPr>
          <w:rFonts w:ascii="Arial" w:hAnsi="Arial" w:cs="Arial"/>
          <w:b/>
          <w:sz w:val="24"/>
          <w:szCs w:val="24"/>
        </w:rPr>
        <w:t>ПРОРАБОТАННОСТЬ ПРОЕКТА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Прописаны этапы реализации проекта (2)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Разработаны эффективные механизмы реализации и инструменты проекта (4)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Заявлены  партнеры от власти, бизнеса и общественности (6)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Затраты обоснованы, бюджет сбалансирован (8)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Глубокий анализ рисков и сильные меры по предупреждению (10)</w:t>
      </w:r>
    </w:p>
    <w:p w:rsidR="00C33EA3" w:rsidRPr="00C33EA3" w:rsidRDefault="00C33EA3" w:rsidP="00C33EA3">
      <w:pPr>
        <w:pStyle w:val="ab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33EA3" w:rsidRPr="00C33EA3" w:rsidRDefault="00C33EA3" w:rsidP="00C33EA3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EA3">
        <w:rPr>
          <w:rFonts w:ascii="Arial" w:hAnsi="Arial" w:cs="Arial"/>
          <w:b/>
          <w:sz w:val="24"/>
          <w:szCs w:val="24"/>
        </w:rPr>
        <w:t>СООТВЕТСВИЕ РЕЗУЛЬТАТА ЗАВЛЕННЫМ  ЦЕЛЯМ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Результаты неконкретны и неизмеримы (0)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Результаты проекта не в полной мере соответствуют заявленным целям (2)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Результаты представлены, но их значимость невелика (4)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Результаты проекта  в полной мере соответствуют заявленным целям  (8)</w:t>
      </w:r>
    </w:p>
    <w:p w:rsidR="00C33EA3" w:rsidRPr="00C33EA3" w:rsidRDefault="00C33EA3" w:rsidP="00C33EA3">
      <w:pPr>
        <w:pStyle w:val="ab"/>
        <w:numPr>
          <w:ilvl w:val="1"/>
          <w:numId w:val="2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33EA3">
        <w:rPr>
          <w:rFonts w:ascii="Arial" w:hAnsi="Arial" w:cs="Arial"/>
          <w:sz w:val="24"/>
          <w:szCs w:val="24"/>
        </w:rPr>
        <w:t>Результаты прописаны и в полной мере соответствуют заявленным целям,  описано дальнейшее развитие проекта (10)</w:t>
      </w:r>
    </w:p>
    <w:p w:rsidR="00C33EA3" w:rsidRPr="00C33EA3" w:rsidRDefault="00C33EA3" w:rsidP="00C33EA3">
      <w:pPr>
        <w:jc w:val="center"/>
        <w:rPr>
          <w:rFonts w:cs="Arial"/>
          <w:b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widowControl w:val="0"/>
        <w:ind w:left="5670"/>
        <w:rPr>
          <w:rFonts w:cs="Arial"/>
          <w:sz w:val="20"/>
        </w:rPr>
      </w:pPr>
      <w:r w:rsidRPr="00C33EA3">
        <w:rPr>
          <w:rFonts w:cs="Arial"/>
          <w:sz w:val="20"/>
        </w:rPr>
        <w:lastRenderedPageBreak/>
        <w:t xml:space="preserve">Приложение 2 к постановлению </w:t>
      </w:r>
    </w:p>
    <w:p w:rsidR="00C33EA3" w:rsidRPr="00C33EA3" w:rsidRDefault="00C33EA3" w:rsidP="00C33EA3">
      <w:pPr>
        <w:widowControl w:val="0"/>
        <w:ind w:left="5670"/>
        <w:rPr>
          <w:rFonts w:cs="Arial"/>
          <w:sz w:val="20"/>
        </w:rPr>
      </w:pPr>
      <w:r w:rsidRPr="00C33EA3">
        <w:rPr>
          <w:rFonts w:cs="Arial"/>
          <w:sz w:val="20"/>
        </w:rPr>
        <w:t>Администрации муниципального района от 15.05.2024 № 722</w:t>
      </w:r>
    </w:p>
    <w:p w:rsidR="00C33EA3" w:rsidRPr="00C33EA3" w:rsidRDefault="00C33EA3" w:rsidP="00C33EA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СОСТАВ КОНКУРСНОЙ КОМИССИИ</w:t>
      </w:r>
    </w:p>
    <w:p w:rsidR="00C33EA3" w:rsidRPr="00C33EA3" w:rsidRDefault="00C33EA3" w:rsidP="00C33EA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районного конкурса социальных проектов «</w:t>
      </w:r>
      <w:r w:rsidRPr="00C33EA3">
        <w:rPr>
          <w:rFonts w:cs="Arial"/>
          <w:b/>
          <w:color w:val="000000"/>
          <w:sz w:val="24"/>
          <w:szCs w:val="24"/>
        </w:rPr>
        <w:t>Мы вместе!»</w:t>
      </w:r>
    </w:p>
    <w:p w:rsidR="00C33EA3" w:rsidRPr="00C33EA3" w:rsidRDefault="00C33EA3" w:rsidP="00C33EA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9598" w:type="dxa"/>
        <w:jc w:val="center"/>
        <w:tblLook w:val="01E0" w:firstRow="1" w:lastRow="1" w:firstColumn="1" w:lastColumn="1" w:noHBand="0" w:noVBand="0"/>
      </w:tblPr>
      <w:tblGrid>
        <w:gridCol w:w="2653"/>
        <w:gridCol w:w="447"/>
        <w:gridCol w:w="6498"/>
      </w:tblGrid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b/>
                <w:sz w:val="24"/>
                <w:szCs w:val="24"/>
              </w:rPr>
              <w:t>Диженко</w:t>
            </w:r>
            <w:proofErr w:type="spellEnd"/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Александр Анатольевич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начальник Управления по делам молодежи, семейной политике и спорту Администрации муниципального района, председатель конкурсной комиссии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trHeight w:val="846"/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b/>
                <w:sz w:val="24"/>
                <w:szCs w:val="24"/>
              </w:rPr>
              <w:t>Чернозипунникова</w:t>
            </w:r>
            <w:proofErr w:type="spellEnd"/>
            <w:r w:rsidRPr="00C33EA3">
              <w:rPr>
                <w:rFonts w:cs="Arial"/>
                <w:b/>
                <w:sz w:val="24"/>
                <w:szCs w:val="24"/>
              </w:rPr>
              <w:t xml:space="preserve"> Юлия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главный специалист Управления по делам молодежи, семейной политике и спорту Администрации муниципального района, секретарь конкурсной комиссии</w:t>
            </w:r>
          </w:p>
        </w:tc>
      </w:tr>
      <w:tr w:rsidR="00C33EA3" w:rsidRPr="00C33EA3" w:rsidTr="00B84E49">
        <w:trPr>
          <w:trHeight w:val="414"/>
          <w:jc w:val="center"/>
        </w:trPr>
        <w:tc>
          <w:tcPr>
            <w:tcW w:w="9598" w:type="dxa"/>
            <w:gridSpan w:val="3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Члены конкурсной комиссии: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b/>
                <w:sz w:val="24"/>
                <w:szCs w:val="24"/>
              </w:rPr>
              <w:t>Клыпина</w:t>
            </w:r>
            <w:proofErr w:type="spellEnd"/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Анастасия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Николаевна 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proofErr w:type="gramStart"/>
            <w:r w:rsidRPr="00C33EA3">
              <w:rPr>
                <w:rFonts w:cs="Arial"/>
                <w:sz w:val="24"/>
                <w:szCs w:val="24"/>
              </w:rPr>
              <w:t>начальник ТО КГКУ «Управление социальной защиты населения» по Таймырскому Долгано-Ненецкому муниципального района (по согласованию)</w:t>
            </w:r>
            <w:proofErr w:type="gramEnd"/>
          </w:p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b/>
                <w:sz w:val="24"/>
                <w:szCs w:val="24"/>
              </w:rPr>
              <w:t>Ленивцева</w:t>
            </w:r>
            <w:proofErr w:type="spellEnd"/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Ольга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Сергеевна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- 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заместитель </w:t>
            </w:r>
            <w:proofErr w:type="gramStart"/>
            <w:r w:rsidRPr="00C33EA3">
              <w:rPr>
                <w:rFonts w:cs="Arial"/>
                <w:sz w:val="24"/>
                <w:szCs w:val="24"/>
              </w:rPr>
              <w:t>начальника Управления образования Администрации муниципального района</w:t>
            </w:r>
            <w:proofErr w:type="gramEnd"/>
            <w:r w:rsidRPr="00C33EA3">
              <w:rPr>
                <w:rFonts w:cs="Arial"/>
                <w:sz w:val="24"/>
                <w:szCs w:val="24"/>
              </w:rPr>
              <w:t xml:space="preserve">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Лунина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Оксана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начальник отдела молодёжной политики и спорта  Комитета культуры, молодёжной политики и спорта Администрации города Дудинки (по согласованию)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Никифорова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Анна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Юрьевна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заместитель директора МКУ «Таймырский молодежный центр» (по согласованию)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Леонтьева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Любовь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98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начальник отдела по связям с общественностью               МКУ «Центр по обеспечению деятельности Администрации муниципального района и органов Администрации муниципального района» </w:t>
            </w:r>
          </w:p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(по согласованию)</w:t>
            </w:r>
          </w:p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b/>
                <w:sz w:val="24"/>
                <w:szCs w:val="24"/>
              </w:rPr>
              <w:t>Сацкая</w:t>
            </w:r>
            <w:proofErr w:type="spellEnd"/>
            <w:r w:rsidRPr="00C33EA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 xml:space="preserve">Валентина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Егоровна</w:t>
            </w: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- 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начальник Управления культуры Администрации муниципального района </w:t>
            </w: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rPr>
          <w:jc w:val="center"/>
        </w:trPr>
        <w:tc>
          <w:tcPr>
            <w:tcW w:w="2653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33EA3" w:rsidRPr="00C33EA3" w:rsidRDefault="00C33EA3" w:rsidP="00B84E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C33EA3" w:rsidRPr="00C33EA3" w:rsidRDefault="00C33EA3" w:rsidP="00B84E4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представители сельских поселений Хатанга, Караул, городского поселения Диксон, назначенные администрациями поселений (по согласованию)</w:t>
            </w:r>
          </w:p>
        </w:tc>
      </w:tr>
    </w:tbl>
    <w:p w:rsidR="00C33EA3" w:rsidRPr="00C33EA3" w:rsidRDefault="00C33EA3" w:rsidP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>
      <w:pPr>
        <w:rPr>
          <w:rFonts w:cs="Arial"/>
          <w:sz w:val="24"/>
          <w:szCs w:val="24"/>
        </w:rPr>
      </w:pPr>
    </w:p>
    <w:p w:rsidR="00C33EA3" w:rsidRPr="00C33EA3" w:rsidRDefault="00C33EA3" w:rsidP="00C33EA3">
      <w:pPr>
        <w:ind w:left="5670"/>
        <w:rPr>
          <w:rFonts w:cs="Arial"/>
          <w:i/>
          <w:sz w:val="20"/>
        </w:rPr>
      </w:pPr>
      <w:r w:rsidRPr="00C33EA3">
        <w:rPr>
          <w:rFonts w:cs="Arial"/>
          <w:sz w:val="20"/>
        </w:rPr>
        <w:lastRenderedPageBreak/>
        <w:t xml:space="preserve">Приложение 3 к положению о районном конкурсе </w:t>
      </w:r>
      <w:r w:rsidRPr="00C33EA3">
        <w:rPr>
          <w:rFonts w:cs="Arial"/>
          <w:color w:val="000000"/>
          <w:sz w:val="20"/>
        </w:rPr>
        <w:t xml:space="preserve">проектов «Мы вместе!» </w:t>
      </w:r>
    </w:p>
    <w:p w:rsidR="00C33EA3" w:rsidRPr="00C33EA3" w:rsidRDefault="00C33EA3" w:rsidP="00C33EA3">
      <w:pPr>
        <w:ind w:left="-142" w:right="-144"/>
        <w:jc w:val="center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ind w:left="-142" w:right="-144"/>
        <w:jc w:val="center"/>
        <w:rPr>
          <w:rFonts w:cs="Arial"/>
          <w:b/>
          <w:sz w:val="24"/>
          <w:szCs w:val="24"/>
        </w:rPr>
      </w:pPr>
      <w:bookmarkStart w:id="1" w:name="_GoBack"/>
      <w:bookmarkEnd w:id="1"/>
      <w:r w:rsidRPr="00C33EA3">
        <w:rPr>
          <w:rFonts w:cs="Arial"/>
          <w:b/>
          <w:sz w:val="24"/>
          <w:szCs w:val="24"/>
        </w:rPr>
        <w:t>ОТЧЕТ О РЕАЛИЗАЦИИ ПРОЕКТА</w:t>
      </w:r>
    </w:p>
    <w:p w:rsidR="00C33EA3" w:rsidRPr="00C33EA3" w:rsidRDefault="00C33EA3" w:rsidP="00C33EA3">
      <w:pPr>
        <w:rPr>
          <w:rFonts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5"/>
        <w:gridCol w:w="4712"/>
      </w:tblGrid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  <w:lang w:val="en-US"/>
              </w:rPr>
              <w:t xml:space="preserve">ОБЩАЯ </w:t>
            </w:r>
            <w:r w:rsidRPr="00C33EA3">
              <w:rPr>
                <w:rFonts w:cs="Arial"/>
                <w:b/>
                <w:sz w:val="24"/>
                <w:szCs w:val="24"/>
              </w:rPr>
              <w:t>ИНФОРМАЦИЯ</w:t>
            </w:r>
          </w:p>
        </w:tc>
      </w:tr>
      <w:tr w:rsidR="00C33EA3" w:rsidRPr="00C33EA3" w:rsidTr="00B84E49">
        <w:tc>
          <w:tcPr>
            <w:tcW w:w="4335" w:type="dxa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C33EA3" w:rsidRPr="00C33EA3" w:rsidTr="00B84E49">
        <w:tc>
          <w:tcPr>
            <w:tcW w:w="4335" w:type="dxa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C33EA3" w:rsidRPr="00C33EA3" w:rsidTr="00B84E49">
        <w:tc>
          <w:tcPr>
            <w:tcW w:w="4335" w:type="dxa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Style w:val="apple-style-span"/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Телефон, </w:t>
            </w: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  <w:lang w:val="en-US"/>
              </w:rPr>
              <w:t>e</w:t>
            </w: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>-</w:t>
            </w: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  <w:lang w:val="en-US"/>
              </w:rPr>
              <w:t>mail</w:t>
            </w: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C33EA3" w:rsidRPr="00C33EA3" w:rsidRDefault="00C33EA3" w:rsidP="00B84E49">
            <w:pPr>
              <w:rPr>
                <w:rStyle w:val="apple-style-span"/>
                <w:rFonts w:cs="Arial"/>
                <w:color w:val="000000"/>
                <w:sz w:val="24"/>
                <w:szCs w:val="24"/>
              </w:rPr>
            </w:pPr>
            <w:r w:rsidRPr="00C33EA3">
              <w:rPr>
                <w:rStyle w:val="apple-style-span"/>
                <w:rFonts w:cs="Arial"/>
                <w:color w:val="000000"/>
                <w:sz w:val="24"/>
                <w:szCs w:val="24"/>
              </w:rPr>
              <w:t>руководителя проекта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СУТЬ ПРОЕКТА</w:t>
            </w: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Описание проекта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Цели проекта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УЧАСТНИКИ ПРОЕКТА</w:t>
            </w: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3EA3">
              <w:rPr>
                <w:rFonts w:cs="Arial"/>
                <w:sz w:val="24"/>
                <w:szCs w:val="24"/>
              </w:rPr>
              <w:t>Крличество</w:t>
            </w:r>
            <w:proofErr w:type="spellEnd"/>
            <w:r w:rsidRPr="00C33EA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3EA3">
              <w:rPr>
                <w:rFonts w:cs="Arial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КОМАНДА ПРОЕКТА</w:t>
            </w: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proofErr w:type="gramStart"/>
            <w:r w:rsidRPr="00C33EA3">
              <w:rPr>
                <w:rFonts w:cs="Arial"/>
                <w:sz w:val="24"/>
                <w:szCs w:val="24"/>
              </w:rPr>
              <w:t>Кто реализовывал проект (опишите каждого участника команды:</w:t>
            </w:r>
            <w:proofErr w:type="gramEnd"/>
            <w:r w:rsidRPr="00C33EA3">
              <w:rPr>
                <w:rFonts w:cs="Arial"/>
                <w:sz w:val="24"/>
                <w:szCs w:val="24"/>
              </w:rPr>
              <w:t xml:space="preserve"> ФИО, «должность в проекте», где </w:t>
            </w:r>
            <w:proofErr w:type="gramStart"/>
            <w:r w:rsidRPr="00C33EA3">
              <w:rPr>
                <w:rFonts w:cs="Arial"/>
                <w:sz w:val="24"/>
                <w:szCs w:val="24"/>
              </w:rPr>
              <w:t>учится</w:t>
            </w:r>
            <w:proofErr w:type="gramEnd"/>
            <w:r w:rsidRPr="00C33EA3">
              <w:rPr>
                <w:rFonts w:cs="Arial"/>
                <w:sz w:val="24"/>
                <w:szCs w:val="24"/>
              </w:rPr>
              <w:t xml:space="preserve"> / работает)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РЕЗУЛЬТАТЫ ПРОЕКТА</w:t>
            </w: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color w:val="000000"/>
                <w:sz w:val="24"/>
                <w:szCs w:val="24"/>
              </w:rPr>
              <w:t>Ссылка на фотоматериалы о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35" w:type="dxa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 xml:space="preserve">Ссылка на видеоматериалы </w:t>
            </w:r>
            <w:r w:rsidRPr="00C33EA3">
              <w:rPr>
                <w:rFonts w:cs="Arial"/>
                <w:color w:val="000000"/>
                <w:sz w:val="24"/>
                <w:szCs w:val="24"/>
              </w:rPr>
              <w:t xml:space="preserve"> о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9639" w:type="dxa"/>
            <w:gridSpan w:val="3"/>
            <w:shd w:val="clear" w:color="auto" w:fill="B6DDE8"/>
            <w:vAlign w:val="center"/>
          </w:tcPr>
          <w:p w:rsidR="00C33EA3" w:rsidRPr="00C33EA3" w:rsidRDefault="00C33EA3" w:rsidP="00B84E49">
            <w:pPr>
              <w:rPr>
                <w:rFonts w:cs="Arial"/>
                <w:b/>
                <w:sz w:val="24"/>
                <w:szCs w:val="24"/>
              </w:rPr>
            </w:pPr>
            <w:r w:rsidRPr="00C33EA3">
              <w:rPr>
                <w:rFonts w:cs="Arial"/>
                <w:b/>
                <w:sz w:val="24"/>
                <w:szCs w:val="24"/>
              </w:rPr>
              <w:t>ОБРАТНАЯ СВЯЗЬ</w:t>
            </w:r>
          </w:p>
        </w:tc>
      </w:tr>
      <w:tr w:rsidR="00C33EA3" w:rsidRPr="00C33EA3" w:rsidTr="00B84E49">
        <w:tc>
          <w:tcPr>
            <w:tcW w:w="439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245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9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Как удалось решить эти проблемы?</w:t>
            </w:r>
          </w:p>
        </w:tc>
        <w:tc>
          <w:tcPr>
            <w:tcW w:w="5245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  <w:tr w:rsidR="00C33EA3" w:rsidRPr="00C33EA3" w:rsidTr="00B84E49">
        <w:tc>
          <w:tcPr>
            <w:tcW w:w="4394" w:type="dxa"/>
            <w:gridSpan w:val="2"/>
            <w:vAlign w:val="center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  <w:r w:rsidRPr="00C33EA3">
              <w:rPr>
                <w:rFonts w:cs="Arial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245" w:type="dxa"/>
          </w:tcPr>
          <w:p w:rsidR="00C33EA3" w:rsidRPr="00C33EA3" w:rsidRDefault="00C33EA3" w:rsidP="00B84E4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33EA3" w:rsidRPr="00C33EA3" w:rsidRDefault="00C33EA3" w:rsidP="00C33EA3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</w:p>
    <w:p w:rsidR="00C33EA3" w:rsidRPr="00C33EA3" w:rsidRDefault="00C33EA3" w:rsidP="00C33EA3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Дата составления отчета: ______________________</w:t>
      </w:r>
    </w:p>
    <w:p w:rsidR="00C33EA3" w:rsidRPr="00C33EA3" w:rsidRDefault="00C33EA3" w:rsidP="00C33EA3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  <w:r w:rsidRPr="00C33EA3">
        <w:rPr>
          <w:rFonts w:cs="Arial"/>
          <w:b/>
          <w:sz w:val="24"/>
          <w:szCs w:val="24"/>
        </w:rPr>
        <w:t>ФИО, контакты составителя отчета:______________</w:t>
      </w:r>
    </w:p>
    <w:p w:rsidR="00C33EA3" w:rsidRPr="00C33EA3" w:rsidRDefault="00C33EA3">
      <w:pPr>
        <w:rPr>
          <w:rFonts w:cs="Arial"/>
          <w:sz w:val="24"/>
          <w:szCs w:val="24"/>
        </w:rPr>
      </w:pPr>
    </w:p>
    <w:sectPr w:rsidR="00C33EA3" w:rsidRPr="00C33EA3" w:rsidSect="008A4A4B">
      <w:headerReference w:type="even" r:id="rId11"/>
      <w:headerReference w:type="default" r:id="rId12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53" w:rsidRDefault="00CB2B53" w:rsidP="00C33EA3">
      <w:r>
        <w:separator/>
      </w:r>
    </w:p>
  </w:endnote>
  <w:endnote w:type="continuationSeparator" w:id="0">
    <w:p w:rsidR="00CB2B53" w:rsidRDefault="00CB2B53" w:rsidP="00C3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53" w:rsidRDefault="00CB2B53" w:rsidP="00C33EA3">
      <w:r>
        <w:separator/>
      </w:r>
    </w:p>
  </w:footnote>
  <w:footnote w:type="continuationSeparator" w:id="0">
    <w:p w:rsidR="00CB2B53" w:rsidRDefault="00CB2B53" w:rsidP="00C3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CB2B53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E0B" w:rsidRDefault="00CB2B53" w:rsidP="005E4E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Pr="00057BAD" w:rsidRDefault="00CB2B53" w:rsidP="003B7F4E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057BAD">
      <w:rPr>
        <w:rStyle w:val="a5"/>
        <w:sz w:val="16"/>
        <w:szCs w:val="16"/>
      </w:rPr>
      <w:fldChar w:fldCharType="begin"/>
    </w:r>
    <w:r w:rsidRPr="00057BAD">
      <w:rPr>
        <w:rStyle w:val="a5"/>
        <w:sz w:val="16"/>
        <w:szCs w:val="16"/>
      </w:rPr>
      <w:instrText xml:space="preserve">PAGE  </w:instrText>
    </w:r>
    <w:r w:rsidRPr="00057BAD">
      <w:rPr>
        <w:rStyle w:val="a5"/>
        <w:sz w:val="16"/>
        <w:szCs w:val="16"/>
      </w:rPr>
      <w:fldChar w:fldCharType="separate"/>
    </w:r>
    <w:r w:rsidR="00C33EA3">
      <w:rPr>
        <w:rStyle w:val="a5"/>
        <w:noProof/>
        <w:sz w:val="16"/>
        <w:szCs w:val="16"/>
      </w:rPr>
      <w:t>11</w:t>
    </w:r>
    <w:r w:rsidRPr="00057BAD">
      <w:rPr>
        <w:rStyle w:val="a5"/>
        <w:sz w:val="16"/>
        <w:szCs w:val="16"/>
      </w:rPr>
      <w:fldChar w:fldCharType="end"/>
    </w:r>
  </w:p>
  <w:p w:rsidR="005E4E0B" w:rsidRDefault="00CB2B53" w:rsidP="005E4E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1D5"/>
    <w:multiLevelType w:val="hybridMultilevel"/>
    <w:tmpl w:val="0B90E310"/>
    <w:lvl w:ilvl="0" w:tplc="AC2A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75228"/>
    <w:multiLevelType w:val="hybridMultilevel"/>
    <w:tmpl w:val="D166B890"/>
    <w:lvl w:ilvl="0" w:tplc="250CA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A"/>
    <w:rsid w:val="0022586F"/>
    <w:rsid w:val="00C33EA3"/>
    <w:rsid w:val="00C44C42"/>
    <w:rsid w:val="00C8463A"/>
    <w:rsid w:val="00C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EA3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C33EA3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C33EA3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E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3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33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EA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C33EA3"/>
  </w:style>
  <w:style w:type="paragraph" w:styleId="a6">
    <w:name w:val="Normal (Web)"/>
    <w:basedOn w:val="a"/>
    <w:uiPriority w:val="99"/>
    <w:unhideWhenUsed/>
    <w:rsid w:val="00C33E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rsid w:val="00C33EA3"/>
    <w:rPr>
      <w:color w:val="0000FF"/>
      <w:u w:val="single"/>
    </w:rPr>
  </w:style>
  <w:style w:type="paragraph" w:customStyle="1" w:styleId="ConsPlusNormal">
    <w:name w:val="ConsPlusNormal"/>
    <w:rsid w:val="00C33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customStyle="1" w:styleId="ConsNormal">
    <w:name w:val="ConsNormal"/>
    <w:rsid w:val="00C33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33EA3"/>
  </w:style>
  <w:style w:type="paragraph" w:styleId="a8">
    <w:name w:val="No Spacing"/>
    <w:uiPriority w:val="1"/>
    <w:qFormat/>
    <w:rsid w:val="00C33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33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EA3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3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EA3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C33EA3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C33EA3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E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3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33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EA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C33EA3"/>
  </w:style>
  <w:style w:type="paragraph" w:styleId="a6">
    <w:name w:val="Normal (Web)"/>
    <w:basedOn w:val="a"/>
    <w:uiPriority w:val="99"/>
    <w:unhideWhenUsed/>
    <w:rsid w:val="00C33E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rsid w:val="00C33EA3"/>
    <w:rPr>
      <w:color w:val="0000FF"/>
      <w:u w:val="single"/>
    </w:rPr>
  </w:style>
  <w:style w:type="paragraph" w:customStyle="1" w:styleId="ConsPlusNormal">
    <w:name w:val="ConsPlusNormal"/>
    <w:rsid w:val="00C33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customStyle="1" w:styleId="ConsNormal">
    <w:name w:val="ConsNormal"/>
    <w:rsid w:val="00C33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33EA3"/>
  </w:style>
  <w:style w:type="paragraph" w:styleId="a8">
    <w:name w:val="No Spacing"/>
    <w:uiPriority w:val="1"/>
    <w:qFormat/>
    <w:rsid w:val="00C33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33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EA3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3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j@taimyr24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5B958DD17ECDBF629856EDC4B9A1271A562FFAE39748CDDE57EE6C67B3BCJ6Z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imyr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Чернозипунникова Юлия Анатольевна</dc:creator>
  <cp:keywords/>
  <dc:description/>
  <cp:lastModifiedBy>Чернозипунникова Юлия Анатольевна</cp:lastModifiedBy>
  <cp:revision>2</cp:revision>
  <dcterms:created xsi:type="dcterms:W3CDTF">2024-05-17T08:55:00Z</dcterms:created>
  <dcterms:modified xsi:type="dcterms:W3CDTF">2024-05-17T09:02:00Z</dcterms:modified>
</cp:coreProperties>
</file>