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62" w:rsidRPr="00596C1B" w:rsidRDefault="00857362" w:rsidP="00857362">
      <w:pPr>
        <w:jc w:val="right"/>
        <w:rPr>
          <w:rFonts w:cs="Times New Roman"/>
          <w:b/>
          <w:caps/>
          <w:sz w:val="18"/>
          <w:szCs w:val="18"/>
        </w:rPr>
      </w:pPr>
      <w:r w:rsidRPr="00596C1B">
        <w:rPr>
          <w:rFonts w:cs="Times New Roman"/>
          <w:b/>
          <w:caps/>
          <w:sz w:val="18"/>
          <w:szCs w:val="18"/>
        </w:rPr>
        <w:t>проект</w:t>
      </w:r>
    </w:p>
    <w:p w:rsidR="00857362" w:rsidRPr="00596C1B" w:rsidRDefault="00857362" w:rsidP="00857362">
      <w:pPr>
        <w:jc w:val="center"/>
        <w:rPr>
          <w:rFonts w:cs="Times New Roman"/>
          <w:b/>
          <w:caps/>
          <w:sz w:val="18"/>
          <w:szCs w:val="18"/>
        </w:rPr>
      </w:pPr>
    </w:p>
    <w:p w:rsidR="00857362" w:rsidRPr="00596C1B" w:rsidRDefault="00857362" w:rsidP="00857362">
      <w:pPr>
        <w:jc w:val="center"/>
        <w:rPr>
          <w:rFonts w:cs="Times New Roman"/>
          <w:b/>
          <w:caps/>
          <w:sz w:val="18"/>
          <w:szCs w:val="18"/>
        </w:rPr>
      </w:pPr>
      <w:r w:rsidRPr="00596C1B">
        <w:rPr>
          <w:rFonts w:cs="Times New Roman"/>
          <w:b/>
          <w:caps/>
          <w:sz w:val="18"/>
          <w:szCs w:val="18"/>
        </w:rPr>
        <w:t xml:space="preserve">повестка </w:t>
      </w:r>
      <w:proofErr w:type="gramStart"/>
      <w:r w:rsidRPr="00596C1B">
        <w:rPr>
          <w:rFonts w:cs="Times New Roman"/>
          <w:b/>
          <w:caps/>
          <w:sz w:val="18"/>
          <w:szCs w:val="18"/>
        </w:rPr>
        <w:t>дня четвертого ЗАСЕДАНИЯ третьей сессии Таймырского Долгано-Ненецкого районного Совета депутатов</w:t>
      </w:r>
      <w:proofErr w:type="gramEnd"/>
      <w:r w:rsidRPr="00596C1B">
        <w:rPr>
          <w:rFonts w:cs="Times New Roman"/>
          <w:b/>
          <w:caps/>
          <w:sz w:val="18"/>
          <w:szCs w:val="18"/>
        </w:rPr>
        <w:t xml:space="preserve"> </w:t>
      </w:r>
    </w:p>
    <w:p w:rsidR="00857362" w:rsidRPr="00596C1B" w:rsidRDefault="00857362" w:rsidP="00857362">
      <w:pPr>
        <w:jc w:val="center"/>
        <w:rPr>
          <w:rFonts w:cs="Times New Roman"/>
          <w:b/>
          <w:caps/>
          <w:sz w:val="18"/>
          <w:szCs w:val="18"/>
        </w:rPr>
      </w:pPr>
    </w:p>
    <w:p w:rsidR="00857362" w:rsidRPr="00596C1B" w:rsidRDefault="00857362" w:rsidP="00857362">
      <w:pPr>
        <w:jc w:val="right"/>
        <w:rPr>
          <w:rFonts w:cs="Times New Roman"/>
          <w:b/>
          <w:sz w:val="18"/>
          <w:szCs w:val="18"/>
        </w:rPr>
      </w:pPr>
      <w:r w:rsidRPr="00596C1B">
        <w:rPr>
          <w:rFonts w:cs="Times New Roman"/>
          <w:b/>
          <w:caps/>
          <w:sz w:val="18"/>
          <w:szCs w:val="18"/>
        </w:rPr>
        <w:t>н</w:t>
      </w:r>
      <w:r w:rsidRPr="00596C1B">
        <w:rPr>
          <w:rFonts w:cs="Times New Roman"/>
          <w:b/>
          <w:sz w:val="18"/>
          <w:szCs w:val="18"/>
        </w:rPr>
        <w:t xml:space="preserve">ачало работы 19.11.2024 г. в 15.00 часов </w:t>
      </w:r>
    </w:p>
    <w:p w:rsidR="00857362" w:rsidRPr="00596C1B" w:rsidRDefault="00857362" w:rsidP="00857362">
      <w:pPr>
        <w:jc w:val="right"/>
        <w:rPr>
          <w:rFonts w:cs="Times New Roman"/>
          <w:b/>
          <w:sz w:val="18"/>
          <w:szCs w:val="18"/>
        </w:rPr>
      </w:pPr>
      <w:r w:rsidRPr="00596C1B">
        <w:rPr>
          <w:rFonts w:cs="Times New Roman"/>
          <w:b/>
          <w:sz w:val="18"/>
          <w:szCs w:val="18"/>
        </w:rPr>
        <w:t xml:space="preserve">конференц-зал, ул. </w:t>
      </w:r>
      <w:proofErr w:type="gramStart"/>
      <w:r w:rsidRPr="00596C1B">
        <w:rPr>
          <w:rFonts w:cs="Times New Roman"/>
          <w:b/>
          <w:sz w:val="18"/>
          <w:szCs w:val="18"/>
        </w:rPr>
        <w:t>Советская</w:t>
      </w:r>
      <w:proofErr w:type="gramEnd"/>
      <w:r w:rsidRPr="00596C1B">
        <w:rPr>
          <w:rFonts w:cs="Times New Roman"/>
          <w:b/>
          <w:sz w:val="18"/>
          <w:szCs w:val="18"/>
        </w:rPr>
        <w:t>, 35, 4 этаж</w:t>
      </w:r>
    </w:p>
    <w:p w:rsidR="00857362" w:rsidRPr="00596C1B" w:rsidRDefault="00857362" w:rsidP="00857362">
      <w:pPr>
        <w:jc w:val="right"/>
        <w:rPr>
          <w:rFonts w:cs="Times New Roman"/>
          <w:b/>
          <w:sz w:val="18"/>
          <w:szCs w:val="18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15"/>
        <w:gridCol w:w="8240"/>
        <w:gridCol w:w="1631"/>
      </w:tblGrid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>О проекте решения № 0808050 «О внесении изменений в Решение Таймырского Долгано-Ненецкого районного Совета депутатов «О реализации законодательства о противодействии коррупции в отношении лиц, замещающих муниципальные должности в Таймырском Долгано-Ненецком муниципальном районе»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2108051 «Об утверждении Соглашения о передаче </w:t>
            </w:r>
            <w:proofErr w:type="gramStart"/>
            <w:r w:rsidRPr="00596C1B">
              <w:rPr>
                <w:sz w:val="18"/>
                <w:szCs w:val="18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596C1B">
              <w:rPr>
                <w:sz w:val="18"/>
                <w:szCs w:val="18"/>
              </w:rPr>
              <w:t xml:space="preserve"> органам местного самоуправления сельского поселения Хатанга по организации библиотечного обслуживания населения, комплектованию и обеспечению сохранности библиотечных фондов библиотек поселения»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Т.А. Друппова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2108052 «Об утверждении Соглашения о передаче </w:t>
            </w:r>
            <w:proofErr w:type="gramStart"/>
            <w:r w:rsidRPr="00596C1B">
              <w:rPr>
                <w:sz w:val="18"/>
                <w:szCs w:val="18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596C1B">
              <w:rPr>
                <w:sz w:val="18"/>
                <w:szCs w:val="18"/>
              </w:rPr>
              <w:t xml:space="preserve">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Т.А. Друппова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2108053 «Об утверждении Соглашения о передаче органам местного самоуправления </w:t>
            </w:r>
            <w:proofErr w:type="gramStart"/>
            <w:r w:rsidRPr="00596C1B">
              <w:rPr>
                <w:sz w:val="18"/>
                <w:szCs w:val="18"/>
              </w:rPr>
              <w:t>города Дудинки 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596C1B">
              <w:rPr>
                <w:sz w:val="18"/>
                <w:szCs w:val="18"/>
              </w:rPr>
              <w:t xml:space="preserve"> по организации предоставления дополнительного образования детям в муниципальных образовательных организациях»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Т.А. Друппова 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2108054 «Об утверждении Соглашения о передаче органам местного самоуправления городского поселения Диксон </w:t>
            </w:r>
            <w:proofErr w:type="gramStart"/>
            <w:r w:rsidRPr="00596C1B">
              <w:rPr>
                <w:sz w:val="18"/>
                <w:szCs w:val="18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596C1B">
              <w:rPr>
                <w:sz w:val="18"/>
                <w:szCs w:val="18"/>
              </w:rPr>
              <w:t xml:space="preserve"> по организации предоставления дополнительного образования детям в муниципальных образовательных организациях»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Т.А. Друппова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2108055 «Об утверждении Соглашения о передаче органам местного самоуправления сельского поселения Караул осуществления </w:t>
            </w:r>
            <w:proofErr w:type="gramStart"/>
            <w:r w:rsidRPr="00596C1B">
              <w:rPr>
                <w:sz w:val="18"/>
                <w:szCs w:val="18"/>
              </w:rPr>
              <w:t>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596C1B">
              <w:rPr>
                <w:sz w:val="18"/>
                <w:szCs w:val="18"/>
              </w:rPr>
              <w:t xml:space="preserve"> по организации предоставления дополнительного образования детям в муниципальных образовательных организациях»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Т.А. Друппова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2108056 «Об утверждении Соглашения о передаче органам местного самоуправления сельского поселения Хатанга </w:t>
            </w:r>
            <w:proofErr w:type="gramStart"/>
            <w:r w:rsidRPr="00596C1B">
              <w:rPr>
                <w:sz w:val="18"/>
                <w:szCs w:val="18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596C1B">
              <w:rPr>
                <w:sz w:val="18"/>
                <w:szCs w:val="18"/>
              </w:rPr>
              <w:t xml:space="preserve"> по организации предоставления дополнительного образования детям в муниципальных образовательных организациях»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Т.А. Друппова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2108057 «Об утверждении Соглашения о передаче </w:t>
            </w:r>
            <w:proofErr w:type="gramStart"/>
            <w:r w:rsidRPr="00596C1B">
              <w:rPr>
                <w:sz w:val="18"/>
                <w:szCs w:val="18"/>
              </w:rPr>
              <w:t>полномочий органов местного самоуправления города Дудинки</w:t>
            </w:r>
            <w:proofErr w:type="gramEnd"/>
            <w:r w:rsidRPr="00596C1B">
              <w:rPr>
                <w:sz w:val="18"/>
                <w:szCs w:val="18"/>
              </w:rPr>
              <w:t xml:space="preserve"> органам местного самоуправления Таймырского Долгано-Ненецкого муниципального района на осуществление отдельных полномочий по владению недвижимым имуществом, находящимся в муниципальной собственности поселения, в части организации завоза угля для проведения отопительного периода 2025-2026 годов»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С.В. Шаронов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2108058 «Об утверждении Соглашения 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на осуществление отдельных полномочий по владению недвижимым имуществом, находящимся в муниципальной собственности поселения, в части организации завоза угля для проведения отопительного периода 2025-2026 годов» 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С.В. Шаронов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О проекте решения № 2108059 «Об утверждении Соглашения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на осуществление отдельных полномочий по владению недвижимым имуществом, находящимся в муниципальной собственности поселения, в части организации завоза угля для проведения отопительного периода 2025-2026 годов» 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С.В. Шаронов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</w:tcPr>
          <w:p w:rsidR="00857362" w:rsidRPr="00596C1B" w:rsidRDefault="00857362" w:rsidP="00CB3249">
            <w:pPr>
              <w:jc w:val="both"/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>О проекте решения № 2108060 «Об утверждении структуры Администрации Таймырского Долгано-Ненецкого муниципального района»</w:t>
            </w:r>
          </w:p>
        </w:tc>
        <w:tc>
          <w:tcPr>
            <w:tcW w:w="1631" w:type="dxa"/>
          </w:tcPr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П.В. </w:t>
            </w:r>
            <w:proofErr w:type="spellStart"/>
            <w:r w:rsidRPr="00596C1B">
              <w:rPr>
                <w:sz w:val="18"/>
                <w:szCs w:val="18"/>
              </w:rPr>
              <w:t>Томчик</w:t>
            </w:r>
            <w:proofErr w:type="spellEnd"/>
            <w:r w:rsidRPr="00596C1B">
              <w:rPr>
                <w:sz w:val="18"/>
                <w:szCs w:val="18"/>
              </w:rPr>
              <w:t xml:space="preserve"> </w:t>
            </w:r>
          </w:p>
          <w:p w:rsidR="00857362" w:rsidRPr="00596C1B" w:rsidRDefault="00857362" w:rsidP="00CB3249">
            <w:pPr>
              <w:rPr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 xml:space="preserve">Г.Н. Дульнев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  <w:vAlign w:val="center"/>
          </w:tcPr>
          <w:p w:rsidR="00857362" w:rsidRPr="00596C1B" w:rsidRDefault="00857362" w:rsidP="00CB3249">
            <w:pPr>
              <w:jc w:val="both"/>
              <w:rPr>
                <w:rFonts w:cs="Times New Roman"/>
                <w:sz w:val="18"/>
                <w:szCs w:val="18"/>
              </w:rPr>
            </w:pPr>
            <w:r w:rsidRPr="00596C1B">
              <w:rPr>
                <w:rFonts w:cs="Times New Roman"/>
                <w:sz w:val="18"/>
                <w:szCs w:val="18"/>
              </w:rPr>
              <w:t>О проекте решения № 2119063 «</w:t>
            </w:r>
            <w:r w:rsidRPr="00596C1B">
              <w:rPr>
                <w:sz w:val="18"/>
                <w:szCs w:val="18"/>
              </w:rPr>
              <w:t>О районном бюджете на 2025 год и плановый период 2026-2027 годов». Принятие к рассмотрению</w:t>
            </w:r>
          </w:p>
        </w:tc>
        <w:tc>
          <w:tcPr>
            <w:tcW w:w="1631" w:type="dxa"/>
            <w:vAlign w:val="center"/>
          </w:tcPr>
          <w:p w:rsidR="00857362" w:rsidRPr="00596C1B" w:rsidRDefault="00857362" w:rsidP="00CB3249">
            <w:pPr>
              <w:rPr>
                <w:rFonts w:cs="Times New Roman"/>
                <w:sz w:val="18"/>
                <w:szCs w:val="18"/>
              </w:rPr>
            </w:pPr>
            <w:r w:rsidRPr="00596C1B">
              <w:rPr>
                <w:rFonts w:cs="Times New Roman"/>
                <w:sz w:val="18"/>
                <w:szCs w:val="18"/>
              </w:rPr>
              <w:t xml:space="preserve">В.В. </w:t>
            </w:r>
            <w:proofErr w:type="spellStart"/>
            <w:r w:rsidRPr="00596C1B">
              <w:rPr>
                <w:rFonts w:cs="Times New Roman"/>
                <w:sz w:val="18"/>
                <w:szCs w:val="18"/>
              </w:rPr>
              <w:t>Райш</w:t>
            </w:r>
            <w:proofErr w:type="spellEnd"/>
          </w:p>
          <w:p w:rsidR="00857362" w:rsidRPr="00596C1B" w:rsidRDefault="00857362" w:rsidP="00CB3249">
            <w:pPr>
              <w:rPr>
                <w:rFonts w:cs="Times New Roman"/>
                <w:sz w:val="18"/>
                <w:szCs w:val="18"/>
              </w:rPr>
            </w:pPr>
            <w:r w:rsidRPr="00596C1B">
              <w:rPr>
                <w:rFonts w:cs="Times New Roman"/>
                <w:sz w:val="18"/>
                <w:szCs w:val="18"/>
              </w:rPr>
              <w:t xml:space="preserve">В.Н. Шишов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  <w:vAlign w:val="center"/>
          </w:tcPr>
          <w:p w:rsidR="00857362" w:rsidRPr="00596C1B" w:rsidRDefault="00857362" w:rsidP="00CB3249">
            <w:pPr>
              <w:jc w:val="both"/>
              <w:rPr>
                <w:rFonts w:cs="Times New Roman"/>
                <w:sz w:val="18"/>
                <w:szCs w:val="18"/>
              </w:rPr>
            </w:pPr>
            <w:r w:rsidRPr="00596C1B">
              <w:rPr>
                <w:rFonts w:cs="Times New Roman"/>
                <w:sz w:val="18"/>
                <w:szCs w:val="18"/>
              </w:rPr>
              <w:t>О назначении публичных слушаний по проекту решения № 2119063«</w:t>
            </w:r>
            <w:r w:rsidRPr="00596C1B">
              <w:rPr>
                <w:sz w:val="18"/>
                <w:szCs w:val="18"/>
              </w:rPr>
              <w:t>О районном бюджете на 2025 год и плановый период 2026-2027 годов»</w:t>
            </w:r>
          </w:p>
        </w:tc>
        <w:tc>
          <w:tcPr>
            <w:tcW w:w="1631" w:type="dxa"/>
            <w:vAlign w:val="center"/>
          </w:tcPr>
          <w:p w:rsidR="00857362" w:rsidRPr="00596C1B" w:rsidRDefault="00857362" w:rsidP="00CB3249">
            <w:pPr>
              <w:rPr>
                <w:rFonts w:cs="Times New Roman"/>
                <w:sz w:val="18"/>
                <w:szCs w:val="18"/>
              </w:rPr>
            </w:pPr>
            <w:r w:rsidRPr="00596C1B">
              <w:rPr>
                <w:rFonts w:cs="Times New Roman"/>
                <w:sz w:val="18"/>
                <w:szCs w:val="18"/>
              </w:rPr>
              <w:t xml:space="preserve">В.Н. Шишов </w:t>
            </w:r>
          </w:p>
        </w:tc>
      </w:tr>
      <w:tr w:rsidR="00857362" w:rsidRPr="00596C1B" w:rsidTr="00CB3249">
        <w:tc>
          <w:tcPr>
            <w:tcW w:w="515" w:type="dxa"/>
          </w:tcPr>
          <w:p w:rsidR="00857362" w:rsidRPr="00596C1B" w:rsidRDefault="00857362" w:rsidP="0085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8240" w:type="dxa"/>
            <w:vAlign w:val="center"/>
          </w:tcPr>
          <w:p w:rsidR="00857362" w:rsidRPr="00596C1B" w:rsidRDefault="00857362" w:rsidP="00CB3249">
            <w:pPr>
              <w:jc w:val="both"/>
              <w:rPr>
                <w:rFonts w:cs="Times New Roman"/>
                <w:sz w:val="18"/>
                <w:szCs w:val="18"/>
              </w:rPr>
            </w:pPr>
            <w:r w:rsidRPr="00596C1B">
              <w:rPr>
                <w:sz w:val="18"/>
                <w:szCs w:val="18"/>
              </w:rPr>
              <w:t>О безвозмездной передаче в собственность муниципального образования «Город Дудинка» недвижимого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1631" w:type="dxa"/>
            <w:vAlign w:val="center"/>
          </w:tcPr>
          <w:p w:rsidR="00857362" w:rsidRPr="00596C1B" w:rsidRDefault="00857362" w:rsidP="00CB3249">
            <w:pPr>
              <w:rPr>
                <w:rFonts w:cs="Times New Roman"/>
                <w:sz w:val="18"/>
                <w:szCs w:val="18"/>
              </w:rPr>
            </w:pPr>
            <w:r w:rsidRPr="00596C1B">
              <w:rPr>
                <w:rFonts w:cs="Times New Roman"/>
                <w:sz w:val="18"/>
                <w:szCs w:val="18"/>
              </w:rPr>
              <w:t xml:space="preserve">Г.В. </w:t>
            </w:r>
            <w:proofErr w:type="spellStart"/>
            <w:r w:rsidRPr="00596C1B">
              <w:rPr>
                <w:rFonts w:cs="Times New Roman"/>
                <w:sz w:val="18"/>
                <w:szCs w:val="18"/>
              </w:rPr>
              <w:t>Сарпинская</w:t>
            </w:r>
            <w:proofErr w:type="spellEnd"/>
            <w:r w:rsidRPr="00596C1B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857362" w:rsidRPr="00596C1B" w:rsidRDefault="00857362" w:rsidP="00CB3249">
            <w:pPr>
              <w:rPr>
                <w:rFonts w:cs="Times New Roman"/>
                <w:sz w:val="18"/>
                <w:szCs w:val="18"/>
              </w:rPr>
            </w:pPr>
            <w:r w:rsidRPr="00596C1B">
              <w:rPr>
                <w:rFonts w:cs="Times New Roman"/>
                <w:sz w:val="18"/>
                <w:szCs w:val="18"/>
              </w:rPr>
              <w:t xml:space="preserve">В.Н. Шишов </w:t>
            </w:r>
          </w:p>
        </w:tc>
      </w:tr>
    </w:tbl>
    <w:p w:rsidR="00414F34" w:rsidRDefault="00414F34">
      <w:bookmarkStart w:id="0" w:name="_GoBack"/>
      <w:bookmarkEnd w:id="0"/>
    </w:p>
    <w:sectPr w:rsidR="00414F34" w:rsidSect="00857362">
      <w:pgSz w:w="11906" w:h="16838" w:code="9"/>
      <w:pgMar w:top="709" w:right="567" w:bottom="426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62"/>
    <w:rsid w:val="00414F34"/>
    <w:rsid w:val="00857362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2024-11-18T08:34:00Z</dcterms:created>
  <dcterms:modified xsi:type="dcterms:W3CDTF">2024-11-18T08:34:00Z</dcterms:modified>
</cp:coreProperties>
</file>