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8E" w:rsidRDefault="0080168E" w:rsidP="0080168E">
      <w:pPr>
        <w:jc w:val="right"/>
        <w:rPr>
          <w:b/>
        </w:rPr>
      </w:pPr>
      <w:r>
        <w:rPr>
          <w:b/>
        </w:rPr>
        <w:t>Проект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Повестка дня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заседания бюджетной комиссии Таймырского Долгано-Ненецкого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районного Совета депутатов  </w:t>
      </w:r>
    </w:p>
    <w:p w:rsidR="005C7142" w:rsidRPr="00F47CA0" w:rsidRDefault="005C7142" w:rsidP="005C7142">
      <w:pPr>
        <w:jc w:val="center"/>
        <w:rPr>
          <w:b/>
        </w:rPr>
      </w:pPr>
    </w:p>
    <w:p w:rsidR="005C7142" w:rsidRPr="00F47CA0" w:rsidRDefault="005C7142" w:rsidP="005C7142">
      <w:pPr>
        <w:jc w:val="right"/>
        <w:rPr>
          <w:b/>
        </w:rPr>
      </w:pPr>
      <w:r w:rsidRPr="00F47CA0">
        <w:rPr>
          <w:b/>
        </w:rPr>
        <w:t xml:space="preserve">Начало работы </w:t>
      </w:r>
      <w:r w:rsidR="00EB1E89">
        <w:rPr>
          <w:b/>
        </w:rPr>
        <w:t>19</w:t>
      </w:r>
      <w:r w:rsidRPr="00F47CA0">
        <w:rPr>
          <w:b/>
        </w:rPr>
        <w:t>.0</w:t>
      </w:r>
      <w:r w:rsidR="00AF4812">
        <w:rPr>
          <w:b/>
        </w:rPr>
        <w:t>9</w:t>
      </w:r>
      <w:r w:rsidRPr="00F47CA0">
        <w:rPr>
          <w:b/>
        </w:rPr>
        <w:t xml:space="preserve">.2022 г. в </w:t>
      </w:r>
      <w:r w:rsidR="00EB1E89">
        <w:rPr>
          <w:b/>
        </w:rPr>
        <w:t>15</w:t>
      </w:r>
      <w:r w:rsidRPr="00F47CA0">
        <w:rPr>
          <w:b/>
        </w:rPr>
        <w:t>.</w:t>
      </w:r>
      <w:r w:rsidR="002F57E3">
        <w:rPr>
          <w:b/>
        </w:rPr>
        <w:t>3</w:t>
      </w:r>
      <w:r w:rsidRPr="00F47CA0">
        <w:rPr>
          <w:b/>
        </w:rPr>
        <w:t>0 часов в конференц-зале</w:t>
      </w:r>
    </w:p>
    <w:p w:rsidR="005C7142" w:rsidRDefault="005C7142" w:rsidP="005C7142">
      <w:pPr>
        <w:jc w:val="right"/>
        <w:rPr>
          <w:b/>
        </w:rPr>
      </w:pPr>
      <w:r w:rsidRPr="00F47CA0">
        <w:rPr>
          <w:b/>
        </w:rPr>
        <w:t>г. Дудинка, ул. Советская, д. 35, 4 этаж</w:t>
      </w:r>
    </w:p>
    <w:p w:rsidR="0080168E" w:rsidRPr="00A07713" w:rsidRDefault="0080168E" w:rsidP="005C7142">
      <w:pPr>
        <w:jc w:val="right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2268"/>
      </w:tblGrid>
      <w:tr w:rsidR="005C7142" w:rsidRPr="00A07713" w:rsidTr="00F47CA0">
        <w:tc>
          <w:tcPr>
            <w:tcW w:w="709" w:type="dxa"/>
            <w:vAlign w:val="center"/>
          </w:tcPr>
          <w:p w:rsidR="005C7142" w:rsidRPr="00AF4812" w:rsidRDefault="005C7142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5C7142" w:rsidRPr="00AF4812" w:rsidRDefault="005C7142" w:rsidP="00AF4812">
            <w:pPr>
              <w:jc w:val="both"/>
              <w:rPr>
                <w:sz w:val="22"/>
                <w:szCs w:val="22"/>
              </w:rPr>
            </w:pPr>
            <w:r w:rsidRPr="00AF4812">
              <w:rPr>
                <w:sz w:val="22"/>
                <w:szCs w:val="22"/>
              </w:rPr>
              <w:t xml:space="preserve">О проекте решения № </w:t>
            </w:r>
            <w:r w:rsidR="00AF4812" w:rsidRPr="00AF4812">
              <w:rPr>
                <w:sz w:val="22"/>
                <w:szCs w:val="22"/>
              </w:rPr>
              <w:t>2118226 «Об исполнении районного бюджета за 2021 год»</w:t>
            </w:r>
          </w:p>
        </w:tc>
        <w:tc>
          <w:tcPr>
            <w:tcW w:w="2268" w:type="dxa"/>
            <w:vAlign w:val="center"/>
          </w:tcPr>
          <w:p w:rsidR="005C7142" w:rsidRPr="007F2DC1" w:rsidRDefault="007F2DC1" w:rsidP="00EB1E89">
            <w:pPr>
              <w:rPr>
                <w:sz w:val="22"/>
                <w:szCs w:val="22"/>
              </w:rPr>
            </w:pPr>
            <w:r w:rsidRPr="007F2DC1">
              <w:rPr>
                <w:sz w:val="22"/>
                <w:szCs w:val="22"/>
              </w:rPr>
              <w:t xml:space="preserve">А.Н. Заднепровская </w:t>
            </w:r>
          </w:p>
        </w:tc>
      </w:tr>
      <w:tr w:rsidR="005C7142" w:rsidRPr="00A07713" w:rsidTr="00F47CA0">
        <w:tc>
          <w:tcPr>
            <w:tcW w:w="709" w:type="dxa"/>
            <w:vAlign w:val="center"/>
          </w:tcPr>
          <w:p w:rsidR="005C7142" w:rsidRPr="00AF4812" w:rsidRDefault="005C7142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5C7142" w:rsidRPr="00AF4812" w:rsidRDefault="005C7142" w:rsidP="00AF4812">
            <w:pPr>
              <w:jc w:val="both"/>
              <w:rPr>
                <w:sz w:val="22"/>
                <w:szCs w:val="22"/>
              </w:rPr>
            </w:pPr>
            <w:r w:rsidRPr="00AF4812">
              <w:rPr>
                <w:sz w:val="22"/>
                <w:szCs w:val="22"/>
              </w:rPr>
              <w:t xml:space="preserve">О проекте решения № </w:t>
            </w:r>
            <w:r w:rsidR="00AF4812" w:rsidRPr="00AF4812">
              <w:rPr>
                <w:sz w:val="22"/>
                <w:szCs w:val="22"/>
              </w:rPr>
              <w:t xml:space="preserve">2118229 «О признании </w:t>
            </w:r>
            <w:proofErr w:type="gramStart"/>
            <w:r w:rsidR="00AF4812" w:rsidRPr="00AF4812">
              <w:rPr>
                <w:sz w:val="22"/>
                <w:szCs w:val="22"/>
              </w:rPr>
              <w:t>утратившими</w:t>
            </w:r>
            <w:proofErr w:type="gramEnd"/>
            <w:r w:rsidR="00AF4812" w:rsidRPr="00AF4812">
              <w:rPr>
                <w:sz w:val="22"/>
                <w:szCs w:val="22"/>
              </w:rPr>
              <w:t xml:space="preserve"> силу отдельных решений Таймырского Долгано-Ненецкого районного Совета депутатов»</w:t>
            </w:r>
          </w:p>
        </w:tc>
        <w:tc>
          <w:tcPr>
            <w:tcW w:w="2268" w:type="dxa"/>
            <w:vAlign w:val="center"/>
          </w:tcPr>
          <w:p w:rsidR="005C7142" w:rsidRPr="00AF4812" w:rsidRDefault="00AF4812" w:rsidP="00F84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А.А. </w:t>
            </w:r>
            <w:proofErr w:type="spellStart"/>
            <w:r>
              <w:rPr>
                <w:sz w:val="22"/>
                <w:szCs w:val="22"/>
              </w:rPr>
              <w:t>Шопин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C7142" w:rsidRPr="00A07713" w:rsidTr="00F47CA0">
        <w:tc>
          <w:tcPr>
            <w:tcW w:w="709" w:type="dxa"/>
            <w:vAlign w:val="center"/>
          </w:tcPr>
          <w:p w:rsidR="005C7142" w:rsidRPr="00AF4812" w:rsidRDefault="005C7142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5C7142" w:rsidRPr="00AF4812" w:rsidRDefault="00AF4812" w:rsidP="00F84544">
            <w:pPr>
              <w:jc w:val="both"/>
              <w:rPr>
                <w:sz w:val="22"/>
                <w:szCs w:val="22"/>
              </w:rPr>
            </w:pPr>
            <w:r w:rsidRPr="00AF4812">
              <w:rPr>
                <w:sz w:val="22"/>
                <w:szCs w:val="22"/>
              </w:rPr>
              <w:t>О проекте решения № 2118231 «Об утверждении порядка определения размера арендной платы за земельные участки, находящиеся в муниципальной собственности Таймырского Долгано-Ненецкого муниципального района, предоставленные в аренду без торгов»</w:t>
            </w:r>
          </w:p>
        </w:tc>
        <w:tc>
          <w:tcPr>
            <w:tcW w:w="2268" w:type="dxa"/>
            <w:vAlign w:val="center"/>
          </w:tcPr>
          <w:p w:rsidR="005C7142" w:rsidRPr="00AF4812" w:rsidRDefault="00AF4812" w:rsidP="00F84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Скобеева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C7142" w:rsidRPr="00A07713" w:rsidTr="00F47CA0">
        <w:tc>
          <w:tcPr>
            <w:tcW w:w="709" w:type="dxa"/>
            <w:vAlign w:val="center"/>
          </w:tcPr>
          <w:p w:rsidR="005C7142" w:rsidRPr="00AF4812" w:rsidRDefault="005C7142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5C7142" w:rsidRPr="00AF4812" w:rsidRDefault="00AF4812" w:rsidP="00AF4812">
            <w:pPr>
              <w:jc w:val="both"/>
              <w:rPr>
                <w:sz w:val="22"/>
                <w:szCs w:val="22"/>
              </w:rPr>
            </w:pPr>
            <w:r w:rsidRPr="00AF4812">
              <w:rPr>
                <w:sz w:val="22"/>
                <w:szCs w:val="22"/>
              </w:rPr>
              <w:t>О проекте решения № 2118232 «О внесении изменений в Решение Таймырского Долгано-Ненецкого районного Совета депутатов «Об утверждении Положения о служебных жилых помещениях муниципального жилищного фонда Таймырского Долгано-Ненецкого муниципального района»</w:t>
            </w:r>
          </w:p>
        </w:tc>
        <w:tc>
          <w:tcPr>
            <w:tcW w:w="2268" w:type="dxa"/>
            <w:vAlign w:val="center"/>
          </w:tcPr>
          <w:p w:rsidR="005C7142" w:rsidRPr="00AF4812" w:rsidRDefault="00AF4812" w:rsidP="00F84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А.А. </w:t>
            </w:r>
            <w:proofErr w:type="spellStart"/>
            <w:r>
              <w:rPr>
                <w:sz w:val="22"/>
                <w:szCs w:val="22"/>
              </w:rPr>
              <w:t>Шопин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F4812" w:rsidRPr="00A07713" w:rsidTr="00F47CA0">
        <w:tc>
          <w:tcPr>
            <w:tcW w:w="709" w:type="dxa"/>
            <w:vAlign w:val="center"/>
          </w:tcPr>
          <w:p w:rsidR="00AF4812" w:rsidRPr="00AF4812" w:rsidRDefault="00AF4812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AF4812" w:rsidRPr="00AF4812" w:rsidRDefault="00AF4812" w:rsidP="00AF4812">
            <w:pPr>
              <w:jc w:val="both"/>
              <w:rPr>
                <w:sz w:val="22"/>
                <w:szCs w:val="22"/>
              </w:rPr>
            </w:pPr>
            <w:r w:rsidRPr="00AF4812">
              <w:rPr>
                <w:sz w:val="22"/>
                <w:szCs w:val="22"/>
              </w:rPr>
              <w:t xml:space="preserve">О проекте решения № 2118236 «О признании </w:t>
            </w:r>
            <w:proofErr w:type="gramStart"/>
            <w:r w:rsidRPr="00AF4812">
              <w:rPr>
                <w:sz w:val="22"/>
                <w:szCs w:val="22"/>
              </w:rPr>
              <w:t>утратившими</w:t>
            </w:r>
            <w:proofErr w:type="gramEnd"/>
            <w:r w:rsidRPr="00AF4812">
              <w:rPr>
                <w:sz w:val="22"/>
                <w:szCs w:val="22"/>
              </w:rPr>
              <w:t xml:space="preserve"> силу отдельных решений Таймырского Долгано-Ненецкого районного Совета депутатов»</w:t>
            </w:r>
          </w:p>
        </w:tc>
        <w:tc>
          <w:tcPr>
            <w:tcW w:w="2268" w:type="dxa"/>
            <w:vAlign w:val="center"/>
          </w:tcPr>
          <w:p w:rsidR="00AF4812" w:rsidRPr="00AF4812" w:rsidRDefault="00AF4812" w:rsidP="00F84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Шаронов </w:t>
            </w:r>
          </w:p>
        </w:tc>
      </w:tr>
      <w:tr w:rsidR="00AF4812" w:rsidRPr="00A07713" w:rsidTr="00F47CA0">
        <w:tc>
          <w:tcPr>
            <w:tcW w:w="709" w:type="dxa"/>
            <w:vAlign w:val="center"/>
          </w:tcPr>
          <w:p w:rsidR="00AF4812" w:rsidRPr="00AF4812" w:rsidRDefault="00AF4812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AF4812" w:rsidRPr="00AF4812" w:rsidRDefault="00AF4812" w:rsidP="00AF4812">
            <w:pPr>
              <w:jc w:val="both"/>
              <w:rPr>
                <w:sz w:val="22"/>
                <w:szCs w:val="22"/>
              </w:rPr>
            </w:pPr>
            <w:r w:rsidRPr="00AF4812">
              <w:rPr>
                <w:sz w:val="22"/>
                <w:szCs w:val="22"/>
              </w:rPr>
              <w:t>О проекте решения № 2118239 «Об утверждении Порядка предоставления иных межбюджетных трансфертов из бюджета Таймырского Долгано-Ненецкого муниципального района бюджетам поселений, входящих в состав Таймырского Долгано-Ненецкого муниципального района, источником финансового обеспечения которых является иной межбюджетный трансферт из бюджета Красноярского края на обустройство мест (площадок) накопления отходов потребления и (или) приобретение контейнерного оборудования»</w:t>
            </w:r>
          </w:p>
        </w:tc>
        <w:tc>
          <w:tcPr>
            <w:tcW w:w="2268" w:type="dxa"/>
            <w:vAlign w:val="center"/>
          </w:tcPr>
          <w:p w:rsidR="00AF4812" w:rsidRPr="00AF4812" w:rsidRDefault="00AF4812" w:rsidP="00F84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Шаронов </w:t>
            </w:r>
          </w:p>
        </w:tc>
      </w:tr>
      <w:tr w:rsidR="00AF4812" w:rsidRPr="00A07713" w:rsidTr="00F47CA0">
        <w:tc>
          <w:tcPr>
            <w:tcW w:w="709" w:type="dxa"/>
            <w:vAlign w:val="center"/>
          </w:tcPr>
          <w:p w:rsidR="00AF4812" w:rsidRPr="00AF4812" w:rsidRDefault="00AF4812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AF4812" w:rsidRPr="00AF4812" w:rsidRDefault="00AF4812" w:rsidP="00AF4812">
            <w:pPr>
              <w:jc w:val="both"/>
              <w:rPr>
                <w:sz w:val="22"/>
                <w:szCs w:val="22"/>
              </w:rPr>
            </w:pPr>
            <w:proofErr w:type="gramStart"/>
            <w:r w:rsidRPr="00AF4812">
              <w:rPr>
                <w:sz w:val="22"/>
                <w:szCs w:val="22"/>
              </w:rPr>
              <w:t>О проекте решения № 2118240 «Об утверждении Порядка предоставления в 2022 году иных межбюджетных трансфертов из 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района, источником финансового обеспечения которых являются иные межбюджетные трансферты из краевого бюджета на финансовое обеспечение (возмещение) расходных обязательств муниципальных образований Красноярского края, связанных с увеличением с 1 июня 2022 года</w:t>
            </w:r>
            <w:proofErr w:type="gramEnd"/>
            <w:r w:rsidRPr="00AF4812">
              <w:rPr>
                <w:sz w:val="22"/>
                <w:szCs w:val="22"/>
              </w:rPr>
              <w:t xml:space="preserve"> региональных выплат»</w:t>
            </w:r>
          </w:p>
        </w:tc>
        <w:tc>
          <w:tcPr>
            <w:tcW w:w="2268" w:type="dxa"/>
            <w:vAlign w:val="center"/>
          </w:tcPr>
          <w:p w:rsidR="00AF4812" w:rsidRPr="00AF4812" w:rsidRDefault="00FB02C2" w:rsidP="00F84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А.Н. Заднепровская </w:t>
            </w:r>
          </w:p>
        </w:tc>
      </w:tr>
    </w:tbl>
    <w:p w:rsidR="0004191C" w:rsidRDefault="0004191C" w:rsidP="00101B52">
      <w:bookmarkStart w:id="0" w:name="_GoBack"/>
      <w:bookmarkEnd w:id="0"/>
    </w:p>
    <w:sectPr w:rsidR="0004191C" w:rsidSect="0080168E">
      <w:pgSz w:w="11906" w:h="16838" w:code="9"/>
      <w:pgMar w:top="851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91C"/>
    <w:rsid w:val="00041DE9"/>
    <w:rsid w:val="000E5BF9"/>
    <w:rsid w:val="000F6870"/>
    <w:rsid w:val="00101B52"/>
    <w:rsid w:val="00114BBC"/>
    <w:rsid w:val="00160D74"/>
    <w:rsid w:val="001775BC"/>
    <w:rsid w:val="001A333C"/>
    <w:rsid w:val="001D1B48"/>
    <w:rsid w:val="00224918"/>
    <w:rsid w:val="0023102C"/>
    <w:rsid w:val="00290D43"/>
    <w:rsid w:val="002F57E3"/>
    <w:rsid w:val="002F5E82"/>
    <w:rsid w:val="003318A6"/>
    <w:rsid w:val="00351B96"/>
    <w:rsid w:val="003A5F89"/>
    <w:rsid w:val="003D0D83"/>
    <w:rsid w:val="003D418C"/>
    <w:rsid w:val="003F2667"/>
    <w:rsid w:val="00420A86"/>
    <w:rsid w:val="0043017E"/>
    <w:rsid w:val="004449C6"/>
    <w:rsid w:val="00483B95"/>
    <w:rsid w:val="0048615A"/>
    <w:rsid w:val="004923BF"/>
    <w:rsid w:val="004933E2"/>
    <w:rsid w:val="0050173B"/>
    <w:rsid w:val="00516789"/>
    <w:rsid w:val="005279EA"/>
    <w:rsid w:val="00554E7A"/>
    <w:rsid w:val="005C7142"/>
    <w:rsid w:val="00641294"/>
    <w:rsid w:val="00660913"/>
    <w:rsid w:val="00673755"/>
    <w:rsid w:val="0068684D"/>
    <w:rsid w:val="006A6988"/>
    <w:rsid w:val="006B41A9"/>
    <w:rsid w:val="006B560B"/>
    <w:rsid w:val="0073578C"/>
    <w:rsid w:val="0073682F"/>
    <w:rsid w:val="007503D8"/>
    <w:rsid w:val="0076043F"/>
    <w:rsid w:val="00785C5C"/>
    <w:rsid w:val="007B0B38"/>
    <w:rsid w:val="007E3686"/>
    <w:rsid w:val="007F2DC1"/>
    <w:rsid w:val="0080168E"/>
    <w:rsid w:val="00837F12"/>
    <w:rsid w:val="0085320F"/>
    <w:rsid w:val="008C443B"/>
    <w:rsid w:val="00924D30"/>
    <w:rsid w:val="00990ABA"/>
    <w:rsid w:val="00A37904"/>
    <w:rsid w:val="00A44033"/>
    <w:rsid w:val="00A86754"/>
    <w:rsid w:val="00AE100D"/>
    <w:rsid w:val="00AF4812"/>
    <w:rsid w:val="00B269B4"/>
    <w:rsid w:val="00B852CE"/>
    <w:rsid w:val="00BA51EE"/>
    <w:rsid w:val="00BD4F47"/>
    <w:rsid w:val="00C471B3"/>
    <w:rsid w:val="00C70631"/>
    <w:rsid w:val="00CC3FC8"/>
    <w:rsid w:val="00D86386"/>
    <w:rsid w:val="00DE06BD"/>
    <w:rsid w:val="00E112C4"/>
    <w:rsid w:val="00E163FB"/>
    <w:rsid w:val="00E63730"/>
    <w:rsid w:val="00EB1E89"/>
    <w:rsid w:val="00F16F82"/>
    <w:rsid w:val="00F22B5F"/>
    <w:rsid w:val="00F40517"/>
    <w:rsid w:val="00F47CA0"/>
    <w:rsid w:val="00F52EB2"/>
    <w:rsid w:val="00F83FFB"/>
    <w:rsid w:val="00F84544"/>
    <w:rsid w:val="00FB02C2"/>
    <w:rsid w:val="00FC1543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D7B7-A938-4614-A52A-04CF889A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RYJIKOVA</cp:lastModifiedBy>
  <cp:revision>3</cp:revision>
  <cp:lastPrinted>2022-09-13T08:23:00Z</cp:lastPrinted>
  <dcterms:created xsi:type="dcterms:W3CDTF">2022-09-14T03:33:00Z</dcterms:created>
  <dcterms:modified xsi:type="dcterms:W3CDTF">2022-09-14T03:33:00Z</dcterms:modified>
</cp:coreProperties>
</file>