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A1" w:rsidRPr="00984BD4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52635"/>
          <w:sz w:val="32"/>
          <w:szCs w:val="28"/>
          <w:lang w:eastAsia="ru-RU"/>
        </w:rPr>
      </w:pPr>
      <w:r w:rsidRPr="00984BD4"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655445" cy="2343150"/>
            <wp:effectExtent l="19050" t="0" r="1905" b="0"/>
            <wp:wrapSquare wrapText="bothSides"/>
            <wp:docPr id="1" name="Рисунок 0" descr="_MG_5347 СТОГ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347 СТОГН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84BD4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t>Стогний</w:t>
      </w:r>
      <w:proofErr w:type="spellEnd"/>
      <w:r w:rsidRPr="00984BD4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t xml:space="preserve"> Александр Семенович</w:t>
      </w:r>
    </w:p>
    <w:p w:rsidR="002C5756" w:rsidRPr="002C575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 Таймырского Долгано-Ненецкого районного Совета депутатов - заместитель Председателя Таймырского Долгано-Ненецкого районного Совета депутатов - председатель постоянной комиссии по развитию местного самоуправления, межмуниципальной и региональной политике</w:t>
      </w:r>
      <w:r w:rsid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4C65A1" w:rsidRPr="002C575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C5756">
        <w:rPr>
          <w:rFonts w:ascii="Times New Roman" w:hAnsi="Times New Roman" w:cs="Times New Roman"/>
          <w:sz w:val="28"/>
          <w:szCs w:val="28"/>
        </w:rPr>
        <w:t>Избирательное объединение «Красноярское региональное отделение политической партии ЛДПР»</w:t>
      </w:r>
      <w:r w:rsidRPr="002C575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br w:type="textWrapping" w:clear="all"/>
      </w:r>
      <w:r w:rsidRPr="002C5756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Кем выдвинут: </w:t>
      </w:r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«ЛДПР»</w:t>
      </w:r>
      <w:r w:rsidRPr="002C5756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 </w:t>
      </w:r>
    </w:p>
    <w:p w:rsidR="004C65A1" w:rsidRPr="002C575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2C5756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Год и место рождения:</w:t>
      </w:r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01 ноября 1974 года,  </w:t>
      </w:r>
      <w:proofErr w:type="gramStart"/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984BD4" w:rsidRPr="0098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Апостолово, Днепропетровской области</w:t>
      </w:r>
      <w:r w:rsidRPr="002C5756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 </w:t>
      </w:r>
    </w:p>
    <w:p w:rsidR="004C65A1" w:rsidRPr="00984BD4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2C5756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Образование:</w:t>
      </w:r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высшее, Московская финансово-юридическая академия,  юрист;  Санкт-Петербургская  академия управления и экономики, менеджер</w:t>
      </w:r>
    </w:p>
    <w:p w:rsidR="004C65A1" w:rsidRPr="002C575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2C5756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Входит в состав комиссий:</w:t>
      </w:r>
    </w:p>
    <w:p w:rsidR="004C65A1" w:rsidRPr="002C5756" w:rsidRDefault="004C65A1" w:rsidP="00984BD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5756">
        <w:rPr>
          <w:rFonts w:ascii="Times New Roman" w:hAnsi="Times New Roman" w:cs="Times New Roman"/>
          <w:color w:val="000000"/>
          <w:sz w:val="28"/>
          <w:szCs w:val="28"/>
        </w:rPr>
        <w:t xml:space="preserve">-  по развитию местного самоуправления, </w:t>
      </w:r>
      <w:r w:rsidRPr="002C5756">
        <w:rPr>
          <w:rFonts w:ascii="Times New Roman" w:hAnsi="Times New Roman" w:cs="Times New Roman"/>
          <w:sz w:val="28"/>
          <w:szCs w:val="28"/>
        </w:rPr>
        <w:t xml:space="preserve"> межмуниципальной и региональной политике (председатель комиссии);</w:t>
      </w:r>
    </w:p>
    <w:p w:rsidR="004C65A1" w:rsidRPr="002C5756" w:rsidRDefault="004C65A1" w:rsidP="00984BD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5756">
        <w:rPr>
          <w:rFonts w:ascii="Times New Roman" w:hAnsi="Times New Roman" w:cs="Times New Roman"/>
          <w:sz w:val="28"/>
          <w:szCs w:val="28"/>
        </w:rPr>
        <w:t>- по делам коренных малочисленных народов Таймыра и сельскому хозяйству;</w:t>
      </w:r>
    </w:p>
    <w:p w:rsidR="004C65A1" w:rsidRPr="002C5756" w:rsidRDefault="004C65A1" w:rsidP="00984BD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756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Общественно-политическая жизнь:</w:t>
      </w:r>
      <w:r w:rsidRPr="002C5756">
        <w:rPr>
          <w:rFonts w:ascii="Times New Roman" w:hAnsi="Times New Roman" w:cs="Times New Roman"/>
          <w:color w:val="000000"/>
          <w:sz w:val="28"/>
          <w:szCs w:val="28"/>
        </w:rPr>
        <w:t xml:space="preserve"> член партии </w:t>
      </w:r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«ЛДПР»</w:t>
      </w:r>
    </w:p>
    <w:p w:rsidR="004C65A1" w:rsidRPr="002C575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2C5756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Трудовая деятельность в настоящее время: </w:t>
      </w:r>
    </w:p>
    <w:p w:rsidR="004C65A1" w:rsidRPr="002C575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- 2013 - настоящее время – заместитель директора муниципального предприятия Таймырского Долгано-Ненецкого муниципального района «</w:t>
      </w:r>
      <w:proofErr w:type="spellStart"/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Таймыртопснаб</w:t>
      </w:r>
      <w:proofErr w:type="spellEnd"/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</w:t>
      </w:r>
    </w:p>
    <w:p w:rsidR="004C65A1" w:rsidRPr="002C575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</w:pPr>
      <w:r w:rsidRPr="002C5756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Награды, звания:</w:t>
      </w:r>
      <w:r w:rsidRPr="002C5756"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  <w:t xml:space="preserve"> </w:t>
      </w:r>
    </w:p>
    <w:p w:rsidR="004C65A1" w:rsidRPr="002C575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благодарственное письмо Думы Таймырского (Долгано-Ненецкого) автономного округа</w:t>
      </w:r>
      <w:r w:rsid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4C65A1" w:rsidRPr="00984BD4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C57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почетная грамота Глав</w:t>
      </w:r>
      <w:r w:rsidR="0098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 Таймырского Долгано-Ненецкого</w:t>
      </w:r>
      <w:r w:rsidR="00984BD4" w:rsidRPr="0098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8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</w:p>
    <w:p w:rsidR="00ED7086" w:rsidRPr="002C5756" w:rsidRDefault="00ED7086" w:rsidP="00984BD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ED7086" w:rsidRPr="002C575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A1"/>
    <w:rsid w:val="002920F9"/>
    <w:rsid w:val="002C5756"/>
    <w:rsid w:val="004C65A1"/>
    <w:rsid w:val="007D548A"/>
    <w:rsid w:val="00984BD4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4</cp:revision>
  <dcterms:created xsi:type="dcterms:W3CDTF">2014-12-02T04:09:00Z</dcterms:created>
  <dcterms:modified xsi:type="dcterms:W3CDTF">2014-12-02T05:11:00Z</dcterms:modified>
</cp:coreProperties>
</file>