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11" w:rsidRDefault="00FA7811">
      <w:pPr>
        <w:pStyle w:val="ConsPlusTitlePage"/>
      </w:pPr>
      <w:r>
        <w:t xml:space="preserve">Документ предоставлен </w:t>
      </w:r>
      <w:hyperlink r:id="rId5" w:history="1">
        <w:r>
          <w:rPr>
            <w:color w:val="0000FF"/>
          </w:rPr>
          <w:t>КонсультантПлюс</w:t>
        </w:r>
      </w:hyperlink>
      <w:r>
        <w:br/>
      </w:r>
    </w:p>
    <w:p w:rsidR="00FA7811" w:rsidRDefault="00FA7811">
      <w:pPr>
        <w:pStyle w:val="ConsPlusNormal"/>
        <w:jc w:val="both"/>
        <w:outlineLvl w:val="0"/>
      </w:pPr>
    </w:p>
    <w:p w:rsidR="00FA7811" w:rsidRDefault="00FA7811">
      <w:pPr>
        <w:pStyle w:val="ConsPlusTitle"/>
        <w:jc w:val="center"/>
        <w:outlineLvl w:val="0"/>
      </w:pPr>
      <w:r>
        <w:t>ПРАВИТЕЛЬСТВО КРАСНОЯРСКОГО КРАЯ</w:t>
      </w:r>
    </w:p>
    <w:p w:rsidR="00FA7811" w:rsidRDefault="00FA7811">
      <w:pPr>
        <w:pStyle w:val="ConsPlusTitle"/>
        <w:jc w:val="center"/>
      </w:pPr>
    </w:p>
    <w:p w:rsidR="00FA7811" w:rsidRDefault="00FA7811">
      <w:pPr>
        <w:pStyle w:val="ConsPlusTitle"/>
        <w:jc w:val="center"/>
      </w:pPr>
      <w:r>
        <w:t>ПОСТАНОВЛЕНИЕ</w:t>
      </w:r>
    </w:p>
    <w:p w:rsidR="00FA7811" w:rsidRDefault="00FA7811">
      <w:pPr>
        <w:pStyle w:val="ConsPlusTitle"/>
        <w:jc w:val="center"/>
      </w:pPr>
      <w:r>
        <w:t>от 20 августа 2015 г. N 447-п</w:t>
      </w:r>
    </w:p>
    <w:p w:rsidR="00FA7811" w:rsidRDefault="00FA7811">
      <w:pPr>
        <w:pStyle w:val="ConsPlusTitle"/>
        <w:jc w:val="center"/>
      </w:pPr>
    </w:p>
    <w:p w:rsidR="00FA7811" w:rsidRDefault="00FA7811">
      <w:pPr>
        <w:pStyle w:val="ConsPlusTitle"/>
        <w:jc w:val="center"/>
      </w:pPr>
      <w:r>
        <w:t>ОБ УТВЕРЖДЕНИИ ПОРЯДКА ПРЕДОСТАВЛЕНИЯ ГРАНТОВ НА РАЗВИТИЕ</w:t>
      </w:r>
    </w:p>
    <w:p w:rsidR="00FA7811" w:rsidRDefault="00FA7811">
      <w:pPr>
        <w:pStyle w:val="ConsPlusTitle"/>
        <w:jc w:val="center"/>
      </w:pPr>
      <w:r>
        <w:t>НЕСЕЛЬСКОХОЗЯЙСТВЕННЫХ ВИДОВ ДЕЯТЕЛЬНОСТИ НА СЕЛЬСКИХ</w:t>
      </w:r>
    </w:p>
    <w:p w:rsidR="00FA7811" w:rsidRDefault="00FA7811">
      <w:pPr>
        <w:pStyle w:val="ConsPlusTitle"/>
        <w:jc w:val="center"/>
      </w:pPr>
      <w:r>
        <w:t>ТЕРРИТОРИЯХ КРАСНОЯРСКОГО КРАЯ, УСЛОВИЙ УЧАСТИЯ В КОНКУРСНОМ</w:t>
      </w:r>
    </w:p>
    <w:p w:rsidR="00FA7811" w:rsidRDefault="00FA7811">
      <w:pPr>
        <w:pStyle w:val="ConsPlusTitle"/>
        <w:jc w:val="center"/>
      </w:pPr>
      <w:r>
        <w:t>ОТБОРЕ, ПЕРЕЧНЯ, ФОРМ И СРОКОВ ПРЕДСТАВЛЕНИЯ И РАССМОТРЕНИЯ</w:t>
      </w:r>
    </w:p>
    <w:p w:rsidR="00FA7811" w:rsidRDefault="00FA7811">
      <w:pPr>
        <w:pStyle w:val="ConsPlusTitle"/>
        <w:jc w:val="center"/>
      </w:pPr>
      <w:r>
        <w:t>ДОКУМЕНТОВ, НЕОБХОДИМЫХ ДЛЯ ИХ ПОЛУЧЕНИЯ, КРИТЕРИЕВ ОТБОРА,</w:t>
      </w:r>
    </w:p>
    <w:p w:rsidR="00FA7811" w:rsidRDefault="00FA7811">
      <w:pPr>
        <w:pStyle w:val="ConsPlusTitle"/>
        <w:jc w:val="center"/>
      </w:pPr>
      <w:r>
        <w:t>ПОРЯДКА ПРЕДСТАВЛЕНИЯ ОТЧЕТНОСТИ, ПЕРЕЧНЯ ДОКУМЕНТОВ,</w:t>
      </w:r>
    </w:p>
    <w:p w:rsidR="00FA7811" w:rsidRDefault="00FA7811">
      <w:pPr>
        <w:pStyle w:val="ConsPlusTitle"/>
        <w:jc w:val="center"/>
      </w:pPr>
      <w:r>
        <w:t>ПОДТВЕРЖДАЮЩИХ ЦЕЛЕВОЕ РАСХОДОВАНИЕ ГРАНТА НА РАЗВИТИЕ</w:t>
      </w:r>
    </w:p>
    <w:p w:rsidR="00FA7811" w:rsidRDefault="00FA7811">
      <w:pPr>
        <w:pStyle w:val="ConsPlusTitle"/>
        <w:jc w:val="center"/>
      </w:pPr>
      <w:r>
        <w:t>НЕСЕЛЬСКОХОЗЯЙСТВЕННЫХ ВИДОВ ДЕЯТЕЛЬНОСТИ НА СЕЛЬСКИХ</w:t>
      </w:r>
    </w:p>
    <w:p w:rsidR="00FA7811" w:rsidRDefault="00FA7811">
      <w:pPr>
        <w:pStyle w:val="ConsPlusTitle"/>
        <w:jc w:val="center"/>
      </w:pPr>
      <w:r>
        <w:t>ТЕРРИТОРИЯХ КРАСНОЯРСКОГО КРАЯ, А ТАКЖЕ ПОРЯДКА ВОЗВРАТА</w:t>
      </w:r>
    </w:p>
    <w:p w:rsidR="00FA7811" w:rsidRDefault="00FA7811">
      <w:pPr>
        <w:pStyle w:val="ConsPlusTitle"/>
        <w:jc w:val="center"/>
      </w:pPr>
      <w:r>
        <w:t>ГРАНТОВ НА РАЗВИТИЕ НЕСЕЛЬСКОХОЗЯЙСТВЕННЫХ ВИДОВ</w:t>
      </w:r>
    </w:p>
    <w:p w:rsidR="00FA7811" w:rsidRDefault="00FA7811">
      <w:pPr>
        <w:pStyle w:val="ConsPlusTitle"/>
        <w:jc w:val="center"/>
      </w:pPr>
      <w:r>
        <w:t>ДЕЯТЕЛЬНОСТИ НА СЕЛЬСКИХ ТЕРРИТОРИЯХ КРАСНОЯРСКОГО КРАЯ</w:t>
      </w:r>
    </w:p>
    <w:p w:rsidR="00FA7811" w:rsidRDefault="00FA7811">
      <w:pPr>
        <w:pStyle w:val="ConsPlusTitle"/>
        <w:jc w:val="center"/>
      </w:pPr>
      <w:r>
        <w:t>В СЛУЧАЕ НАРУШЕНИЯ УСЛОВИЙ, УСТАНОВЛЕННЫХ</w:t>
      </w:r>
    </w:p>
    <w:p w:rsidR="00FA7811" w:rsidRDefault="00FA7811">
      <w:pPr>
        <w:pStyle w:val="ConsPlusTitle"/>
        <w:jc w:val="center"/>
      </w:pPr>
      <w:r>
        <w:t>ПРИ ИХ ПРЕДОСТАВЛЕНИИ</w:t>
      </w:r>
    </w:p>
    <w:p w:rsidR="00FA7811" w:rsidRDefault="00FA7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811">
        <w:trPr>
          <w:jc w:val="center"/>
        </w:trPr>
        <w:tc>
          <w:tcPr>
            <w:tcW w:w="9294" w:type="dxa"/>
            <w:tcBorders>
              <w:top w:val="nil"/>
              <w:left w:val="single" w:sz="24" w:space="0" w:color="CED3F1"/>
              <w:bottom w:val="nil"/>
              <w:right w:val="single" w:sz="24" w:space="0" w:color="F4F3F8"/>
            </w:tcBorders>
            <w:shd w:val="clear" w:color="auto" w:fill="F4F3F8"/>
          </w:tcPr>
          <w:p w:rsidR="00FA7811" w:rsidRDefault="00FA7811">
            <w:pPr>
              <w:pStyle w:val="ConsPlusNormal"/>
              <w:jc w:val="center"/>
            </w:pPr>
            <w:r>
              <w:rPr>
                <w:color w:val="392C69"/>
              </w:rPr>
              <w:t>Список изменяющих документов</w:t>
            </w:r>
          </w:p>
          <w:p w:rsidR="00FA7811" w:rsidRDefault="00FA7811">
            <w:pPr>
              <w:pStyle w:val="ConsPlusNormal"/>
              <w:jc w:val="center"/>
            </w:pPr>
            <w:r>
              <w:rPr>
                <w:color w:val="392C69"/>
              </w:rPr>
              <w:t>(в ред. Постановлений Правительства Красноярского края</w:t>
            </w:r>
          </w:p>
          <w:p w:rsidR="00FA7811" w:rsidRDefault="00FA7811">
            <w:pPr>
              <w:pStyle w:val="ConsPlusNormal"/>
              <w:jc w:val="center"/>
            </w:pPr>
            <w:r>
              <w:rPr>
                <w:color w:val="392C69"/>
              </w:rPr>
              <w:t xml:space="preserve">от 03.06.2016 </w:t>
            </w:r>
            <w:hyperlink r:id="rId6" w:history="1">
              <w:r>
                <w:rPr>
                  <w:color w:val="0000FF"/>
                </w:rPr>
                <w:t>N 275-п</w:t>
              </w:r>
            </w:hyperlink>
            <w:r>
              <w:rPr>
                <w:color w:val="392C69"/>
              </w:rPr>
              <w:t xml:space="preserve">, от 26.04.2017 </w:t>
            </w:r>
            <w:hyperlink r:id="rId7" w:history="1">
              <w:r>
                <w:rPr>
                  <w:color w:val="0000FF"/>
                </w:rPr>
                <w:t>N 238-п</w:t>
              </w:r>
            </w:hyperlink>
            <w:r>
              <w:rPr>
                <w:color w:val="392C69"/>
              </w:rPr>
              <w:t xml:space="preserve">, от 24.10.2017 </w:t>
            </w:r>
            <w:hyperlink r:id="rId8" w:history="1">
              <w:r>
                <w:rPr>
                  <w:color w:val="0000FF"/>
                </w:rPr>
                <w:t>N 627-п</w:t>
              </w:r>
            </w:hyperlink>
            <w:r>
              <w:rPr>
                <w:color w:val="392C69"/>
              </w:rPr>
              <w:t>,</w:t>
            </w:r>
          </w:p>
          <w:p w:rsidR="00FA7811" w:rsidRDefault="00FA7811">
            <w:pPr>
              <w:pStyle w:val="ConsPlusNormal"/>
              <w:jc w:val="center"/>
            </w:pPr>
            <w:r>
              <w:rPr>
                <w:color w:val="392C69"/>
              </w:rPr>
              <w:t xml:space="preserve">от 30.08.2019 </w:t>
            </w:r>
            <w:hyperlink r:id="rId9" w:history="1">
              <w:r>
                <w:rPr>
                  <w:color w:val="0000FF"/>
                </w:rPr>
                <w:t>N 451-п</w:t>
              </w:r>
            </w:hyperlink>
            <w:r>
              <w:rPr>
                <w:color w:val="392C69"/>
              </w:rPr>
              <w:t>)</w:t>
            </w:r>
          </w:p>
        </w:tc>
      </w:tr>
    </w:tbl>
    <w:p w:rsidR="00FA7811" w:rsidRDefault="00FA7811">
      <w:pPr>
        <w:pStyle w:val="ConsPlusNormal"/>
        <w:jc w:val="both"/>
      </w:pPr>
    </w:p>
    <w:p w:rsidR="00FA7811" w:rsidRDefault="00FA7811">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w:t>
      </w:r>
      <w:hyperlink r:id="rId11" w:history="1">
        <w:r>
          <w:rPr>
            <w:color w:val="0000FF"/>
          </w:rPr>
          <w:t>статьей 103</w:t>
        </w:r>
      </w:hyperlink>
      <w:r>
        <w:t xml:space="preserve"> Устава Красноярского края, </w:t>
      </w:r>
      <w:hyperlink r:id="rId12" w:history="1">
        <w:r>
          <w:rPr>
            <w:color w:val="0000FF"/>
          </w:rPr>
          <w:t>подпунктами "е"</w:t>
        </w:r>
      </w:hyperlink>
      <w:r>
        <w:t xml:space="preserve">, </w:t>
      </w:r>
      <w:hyperlink r:id="rId13" w:history="1">
        <w:r>
          <w:rPr>
            <w:color w:val="0000FF"/>
          </w:rPr>
          <w:t>"з"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4" w:history="1">
        <w:r>
          <w:rPr>
            <w:color w:val="0000FF"/>
          </w:rPr>
          <w:t>статьей 45</w:t>
        </w:r>
      </w:hyperlink>
      <w:r>
        <w:t xml:space="preserve"> Закона Красноярского края от 21.02.2006 N 17-4487 "О государственной поддержке субъектов агропромышленного комплекса края", </w:t>
      </w:r>
      <w:hyperlink r:id="rId15"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постановляю:</w:t>
      </w:r>
    </w:p>
    <w:p w:rsidR="00FA7811" w:rsidRDefault="00FA7811">
      <w:pPr>
        <w:pStyle w:val="ConsPlusNormal"/>
        <w:jc w:val="both"/>
      </w:pPr>
      <w:r>
        <w:t xml:space="preserve">(преамбула в ред. </w:t>
      </w:r>
      <w:hyperlink r:id="rId16" w:history="1">
        <w:r>
          <w:rPr>
            <w:color w:val="0000FF"/>
          </w:rPr>
          <w:t>Постановления</w:t>
        </w:r>
      </w:hyperlink>
      <w:r>
        <w:t xml:space="preserve"> Правительства Красноярского края от 30.08.2019 N 451-п)</w:t>
      </w:r>
    </w:p>
    <w:p w:rsidR="00FA7811" w:rsidRDefault="00FA7811">
      <w:pPr>
        <w:pStyle w:val="ConsPlusNormal"/>
        <w:spacing w:before="220"/>
        <w:ind w:firstLine="540"/>
        <w:jc w:val="both"/>
      </w:pPr>
      <w:r>
        <w:t xml:space="preserve">1. Утвердить </w:t>
      </w:r>
      <w:hyperlink w:anchor="P46" w:history="1">
        <w:r>
          <w:rPr>
            <w:color w:val="0000FF"/>
          </w:rPr>
          <w:t>Порядок</w:t>
        </w:r>
      </w:hyperlink>
      <w:r>
        <w:t xml:space="preserve">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 согласно приложению.</w:t>
      </w:r>
    </w:p>
    <w:p w:rsidR="00FA7811" w:rsidRDefault="00FA7811">
      <w:pPr>
        <w:pStyle w:val="ConsPlusNormal"/>
        <w:jc w:val="both"/>
      </w:pPr>
      <w:r>
        <w:t xml:space="preserve">(п. 1 в ред. </w:t>
      </w:r>
      <w:hyperlink r:id="rId17" w:history="1">
        <w:r>
          <w:rPr>
            <w:color w:val="0000FF"/>
          </w:rPr>
          <w:t>Постановления</w:t>
        </w:r>
      </w:hyperlink>
      <w:r>
        <w:t xml:space="preserve"> Правительства Красноярского края от 30.08.2019 N 451-п)</w:t>
      </w:r>
    </w:p>
    <w:p w:rsidR="00FA7811" w:rsidRDefault="00FA7811">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FA7811" w:rsidRDefault="00FA7811">
      <w:pPr>
        <w:pStyle w:val="ConsPlusNormal"/>
        <w:spacing w:before="220"/>
        <w:ind w:firstLine="540"/>
        <w:jc w:val="both"/>
      </w:pPr>
      <w:r>
        <w:t>3. Постановление вступает в силу в день, следующий за днем его официального опубликования.</w:t>
      </w:r>
    </w:p>
    <w:p w:rsidR="00FA7811" w:rsidRDefault="00FA7811">
      <w:pPr>
        <w:pStyle w:val="ConsPlusNormal"/>
        <w:jc w:val="both"/>
      </w:pPr>
    </w:p>
    <w:p w:rsidR="00FA7811" w:rsidRDefault="00FA7811">
      <w:pPr>
        <w:pStyle w:val="ConsPlusNormal"/>
        <w:jc w:val="right"/>
      </w:pPr>
      <w:r>
        <w:lastRenderedPageBreak/>
        <w:t>Первый заместитель</w:t>
      </w:r>
    </w:p>
    <w:p w:rsidR="00FA7811" w:rsidRDefault="00FA7811">
      <w:pPr>
        <w:pStyle w:val="ConsPlusNormal"/>
        <w:jc w:val="right"/>
      </w:pPr>
      <w:r>
        <w:t>Губернатора края -</w:t>
      </w:r>
    </w:p>
    <w:p w:rsidR="00FA7811" w:rsidRDefault="00FA7811">
      <w:pPr>
        <w:pStyle w:val="ConsPlusNormal"/>
        <w:jc w:val="right"/>
      </w:pPr>
      <w:r>
        <w:t>председатель</w:t>
      </w:r>
    </w:p>
    <w:p w:rsidR="00FA7811" w:rsidRDefault="00FA7811">
      <w:pPr>
        <w:pStyle w:val="ConsPlusNormal"/>
        <w:jc w:val="right"/>
      </w:pPr>
      <w:r>
        <w:t>Правительства края</w:t>
      </w:r>
    </w:p>
    <w:p w:rsidR="00FA7811" w:rsidRDefault="00FA7811">
      <w:pPr>
        <w:pStyle w:val="ConsPlusNormal"/>
        <w:jc w:val="right"/>
      </w:pPr>
      <w:r>
        <w:t>В.П.ТОМЕНКО</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0"/>
      </w:pPr>
      <w:r>
        <w:t>Приложение</w:t>
      </w:r>
    </w:p>
    <w:p w:rsidR="00FA7811" w:rsidRDefault="00FA7811">
      <w:pPr>
        <w:pStyle w:val="ConsPlusNormal"/>
        <w:jc w:val="right"/>
      </w:pPr>
      <w:r>
        <w:t>к Постановлению</w:t>
      </w:r>
    </w:p>
    <w:p w:rsidR="00FA7811" w:rsidRDefault="00FA7811">
      <w:pPr>
        <w:pStyle w:val="ConsPlusNormal"/>
        <w:jc w:val="right"/>
      </w:pPr>
      <w:r>
        <w:t>Правительства Красноярского края</w:t>
      </w:r>
    </w:p>
    <w:p w:rsidR="00FA7811" w:rsidRDefault="00FA7811">
      <w:pPr>
        <w:pStyle w:val="ConsPlusNormal"/>
        <w:jc w:val="right"/>
      </w:pPr>
      <w:r>
        <w:t>от 20 августа 2015 г. N 447-п</w:t>
      </w:r>
    </w:p>
    <w:p w:rsidR="00FA7811" w:rsidRDefault="00FA7811">
      <w:pPr>
        <w:pStyle w:val="ConsPlusNormal"/>
        <w:jc w:val="both"/>
      </w:pPr>
    </w:p>
    <w:p w:rsidR="00FA7811" w:rsidRDefault="00FA7811">
      <w:pPr>
        <w:pStyle w:val="ConsPlusTitle"/>
        <w:jc w:val="center"/>
      </w:pPr>
      <w:bookmarkStart w:id="0" w:name="P46"/>
      <w:bookmarkEnd w:id="0"/>
      <w:r>
        <w:t>ПОРЯДОК</w:t>
      </w:r>
    </w:p>
    <w:p w:rsidR="00FA7811" w:rsidRDefault="00FA7811">
      <w:pPr>
        <w:pStyle w:val="ConsPlusTitle"/>
        <w:jc w:val="center"/>
      </w:pPr>
      <w:r>
        <w:t>ПРЕДОСТАВЛЕНИЯ ГРАНТОВ НА РАЗВИТИЕ НЕСЕЛЬСКОХОЗЯЙСТВЕННЫХ</w:t>
      </w:r>
    </w:p>
    <w:p w:rsidR="00FA7811" w:rsidRDefault="00FA7811">
      <w:pPr>
        <w:pStyle w:val="ConsPlusTitle"/>
        <w:jc w:val="center"/>
      </w:pPr>
      <w:r>
        <w:t>ВИДОВ ДЕЯТЕЛЬНОСТИ НА СЕЛЬСКИХ ТЕРРИТОРИЯХ КРАСНОЯРСКОГО</w:t>
      </w:r>
    </w:p>
    <w:p w:rsidR="00FA7811" w:rsidRDefault="00FA7811">
      <w:pPr>
        <w:pStyle w:val="ConsPlusTitle"/>
        <w:jc w:val="center"/>
      </w:pPr>
      <w:r>
        <w:t>КРАЯ, УСЛОВИЯ УЧАСТИЯ В КОНКУРСНОМ ОТБОРЕ, ПЕРЕЧЕНЬ, ФОРМЫ</w:t>
      </w:r>
    </w:p>
    <w:p w:rsidR="00FA7811" w:rsidRDefault="00FA7811">
      <w:pPr>
        <w:pStyle w:val="ConsPlusTitle"/>
        <w:jc w:val="center"/>
      </w:pPr>
      <w:r>
        <w:t>И СРОКИ ПРЕДСТАВЛЕНИЯ И РАССМОТРЕНИЯ ДОКУМЕНТОВ,</w:t>
      </w:r>
    </w:p>
    <w:p w:rsidR="00FA7811" w:rsidRDefault="00FA7811">
      <w:pPr>
        <w:pStyle w:val="ConsPlusTitle"/>
        <w:jc w:val="center"/>
      </w:pPr>
      <w:r>
        <w:t>НЕОБХОДИМЫХ ДЛЯ ИХ ПОЛУЧЕНИЯ, КРИТЕРИИ ОТБОРА, ПОРЯДОК</w:t>
      </w:r>
    </w:p>
    <w:p w:rsidR="00FA7811" w:rsidRDefault="00FA7811">
      <w:pPr>
        <w:pStyle w:val="ConsPlusTitle"/>
        <w:jc w:val="center"/>
      </w:pPr>
      <w:r>
        <w:t>ПРЕДСТАВЛЕНИЯ ОТЧЕТНОСТИ, ПЕРЕЧЕНЬ ДОКУМЕНТОВ,</w:t>
      </w:r>
    </w:p>
    <w:p w:rsidR="00FA7811" w:rsidRDefault="00FA7811">
      <w:pPr>
        <w:pStyle w:val="ConsPlusTitle"/>
        <w:jc w:val="center"/>
      </w:pPr>
      <w:r>
        <w:t>ПОДТВЕРЖДАЮЩИХ ЦЕЛЕВОЕ РАСХОДОВАНИЕ ГРАНТА НА РАЗВИТИЕ</w:t>
      </w:r>
    </w:p>
    <w:p w:rsidR="00FA7811" w:rsidRDefault="00FA7811">
      <w:pPr>
        <w:pStyle w:val="ConsPlusTitle"/>
        <w:jc w:val="center"/>
      </w:pPr>
      <w:r>
        <w:t>НЕСЕЛЬСКОХОЗЯЙСТВЕННЫХ ВИДОВ ДЕЯТЕЛЬНОСТИ НА СЕЛЬСКИХ</w:t>
      </w:r>
    </w:p>
    <w:p w:rsidR="00FA7811" w:rsidRDefault="00FA7811">
      <w:pPr>
        <w:pStyle w:val="ConsPlusTitle"/>
        <w:jc w:val="center"/>
      </w:pPr>
      <w:r>
        <w:t>ТЕРРИТОРИЯХ КРАСНОЯРСКОГО КРАЯ, А ТАКЖЕ ПОРЯДОК ВОЗВРАТА</w:t>
      </w:r>
    </w:p>
    <w:p w:rsidR="00FA7811" w:rsidRDefault="00FA7811">
      <w:pPr>
        <w:pStyle w:val="ConsPlusTitle"/>
        <w:jc w:val="center"/>
      </w:pPr>
      <w:r>
        <w:t>ГРАНТОВ НА РАЗВИТИЕ НЕСЕЛЬСКОХОЗЯЙСТВЕННЫХ ВИДОВ</w:t>
      </w:r>
    </w:p>
    <w:p w:rsidR="00FA7811" w:rsidRDefault="00FA7811">
      <w:pPr>
        <w:pStyle w:val="ConsPlusTitle"/>
        <w:jc w:val="center"/>
      </w:pPr>
      <w:r>
        <w:t>ДЕЯТЕЛЬНОСТИ НА СЕЛЬСКИХ ТЕРРИТОРИЯХ КРАСНОЯРСКОГО КРАЯ</w:t>
      </w:r>
    </w:p>
    <w:p w:rsidR="00FA7811" w:rsidRDefault="00FA7811">
      <w:pPr>
        <w:pStyle w:val="ConsPlusTitle"/>
        <w:jc w:val="center"/>
      </w:pPr>
      <w:r>
        <w:t>В СЛУЧАЕ НАРУШЕНИЯ УСЛОВИЙ, УСТАНОВЛЕННЫХ</w:t>
      </w:r>
    </w:p>
    <w:p w:rsidR="00FA7811" w:rsidRDefault="00FA7811">
      <w:pPr>
        <w:pStyle w:val="ConsPlusTitle"/>
        <w:jc w:val="center"/>
      </w:pPr>
      <w:r>
        <w:t>ПРИ ИХ ПРЕДОСТАВЛЕНИИ</w:t>
      </w:r>
    </w:p>
    <w:p w:rsidR="00FA7811" w:rsidRDefault="00FA7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811">
        <w:trPr>
          <w:jc w:val="center"/>
        </w:trPr>
        <w:tc>
          <w:tcPr>
            <w:tcW w:w="9294" w:type="dxa"/>
            <w:tcBorders>
              <w:top w:val="nil"/>
              <w:left w:val="single" w:sz="24" w:space="0" w:color="CED3F1"/>
              <w:bottom w:val="nil"/>
              <w:right w:val="single" w:sz="24" w:space="0" w:color="F4F3F8"/>
            </w:tcBorders>
            <w:shd w:val="clear" w:color="auto" w:fill="F4F3F8"/>
          </w:tcPr>
          <w:p w:rsidR="00FA7811" w:rsidRDefault="00FA7811">
            <w:pPr>
              <w:pStyle w:val="ConsPlusNormal"/>
              <w:jc w:val="center"/>
            </w:pPr>
            <w:r>
              <w:rPr>
                <w:color w:val="392C69"/>
              </w:rPr>
              <w:t>Список изменяющих документов</w:t>
            </w:r>
          </w:p>
          <w:p w:rsidR="00FA7811" w:rsidRDefault="00FA7811">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Красноярского края</w:t>
            </w:r>
          </w:p>
          <w:p w:rsidR="00FA7811" w:rsidRDefault="00FA7811">
            <w:pPr>
              <w:pStyle w:val="ConsPlusNormal"/>
              <w:jc w:val="center"/>
            </w:pPr>
            <w:r>
              <w:rPr>
                <w:color w:val="392C69"/>
              </w:rPr>
              <w:t>от 30.08.2019 N 451-п)</w:t>
            </w:r>
          </w:p>
        </w:tc>
      </w:tr>
    </w:tbl>
    <w:p w:rsidR="00FA7811" w:rsidRDefault="00FA7811">
      <w:pPr>
        <w:pStyle w:val="ConsPlusNormal"/>
        <w:jc w:val="both"/>
      </w:pPr>
    </w:p>
    <w:p w:rsidR="00FA7811" w:rsidRDefault="00FA7811">
      <w:pPr>
        <w:pStyle w:val="ConsPlusTitle"/>
        <w:jc w:val="center"/>
        <w:outlineLvl w:val="1"/>
      </w:pPr>
      <w:r>
        <w:t>1. ОБЩИЕ ПОЛОЖЕНИЯ</w:t>
      </w:r>
    </w:p>
    <w:p w:rsidR="00FA7811" w:rsidRDefault="00FA7811">
      <w:pPr>
        <w:pStyle w:val="ConsPlusNormal"/>
        <w:jc w:val="both"/>
      </w:pPr>
    </w:p>
    <w:p w:rsidR="00FA7811" w:rsidRDefault="00FA7811">
      <w:pPr>
        <w:pStyle w:val="ConsPlusNormal"/>
        <w:ind w:firstLine="540"/>
        <w:jc w:val="both"/>
      </w:pPr>
      <w:r>
        <w:t>1.1. Порядок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 (далее - Порядок), устанавливает механизм предоставления грантов на развитие несельскохозяйственных видов деятельности на сельских территориях Красноярского края, условия участия в конкурсном отборе, перечень, формы и сроки представления и рассмотрения документов, необходимых для их получения, критерии отбора, порядок представления отчетности, перечень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порядок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FA7811" w:rsidRDefault="00FA7811">
      <w:pPr>
        <w:pStyle w:val="ConsPlusNormal"/>
        <w:spacing w:before="220"/>
        <w:ind w:firstLine="540"/>
        <w:jc w:val="both"/>
      </w:pPr>
      <w:r>
        <w:lastRenderedPageBreak/>
        <w:t>1.2. Основные понятия, используемые для целей Порядка:</w:t>
      </w:r>
    </w:p>
    <w:p w:rsidR="00FA7811" w:rsidRDefault="00FA7811">
      <w:pPr>
        <w:pStyle w:val="ConsPlusNormal"/>
        <w:spacing w:before="220"/>
        <w:ind w:firstLine="540"/>
        <w:jc w:val="both"/>
      </w:pPr>
      <w:r>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и торговли Красноярского края (далее - министерство);</w:t>
      </w:r>
    </w:p>
    <w:p w:rsidR="00FA7811" w:rsidRDefault="00FA7811">
      <w:pPr>
        <w:pStyle w:val="ConsPlusNormal"/>
        <w:spacing w:before="220"/>
        <w:ind w:firstLine="540"/>
        <w:jc w:val="both"/>
      </w:pPr>
      <w:r>
        <w:t xml:space="preserve">народные художественные промыслы - деятельность, связанная с производством художественных изделий утилитарного и (или) декоративного назначения, отнесенных к изделиям народного художественного промысла в соответствии с </w:t>
      </w:r>
      <w:hyperlink r:id="rId19" w:history="1">
        <w:r>
          <w:rPr>
            <w:color w:val="0000FF"/>
          </w:rPr>
          <w:t>Приказом</w:t>
        </w:r>
      </w:hyperlink>
      <w:r>
        <w:t xml:space="preserve">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FA7811" w:rsidRDefault="00FA7811">
      <w:pPr>
        <w:pStyle w:val="ConsPlusNormal"/>
        <w:spacing w:before="220"/>
        <w:ind w:firstLine="540"/>
        <w:jc w:val="both"/>
      </w:pPr>
      <w:r>
        <w:t xml:space="preserve">сельский туризм - вид туризма в понятии, определенном Федеральным </w:t>
      </w:r>
      <w:hyperlink r:id="rId20" w:history="1">
        <w:r>
          <w:rPr>
            <w:color w:val="0000FF"/>
          </w:rPr>
          <w:t>законом</w:t>
        </w:r>
      </w:hyperlink>
      <w:r>
        <w:t xml:space="preserve"> от 24.11.1996 N 132-ФЗ "Об основах туристской деятельности в Российской Федерации", который предполагает временное пребывание туристов в сельской местности с целью отдыха и ознакомления с процессами сельскохозяйственного производства и (или) участия в сельскохозяйственных работах, приобщения к сельскому образу жизни и его досугу, доступа к продуктам питания местного производства;</w:t>
      </w:r>
    </w:p>
    <w:p w:rsidR="00FA7811" w:rsidRDefault="00FA7811">
      <w:pPr>
        <w:pStyle w:val="ConsPlusNormal"/>
        <w:spacing w:before="220"/>
        <w:ind w:firstLine="540"/>
        <w:jc w:val="both"/>
      </w:pPr>
      <w:r>
        <w:t xml:space="preserve">понятие "промысловая охота" используется в значении, определенном в Федеральном </w:t>
      </w:r>
      <w:hyperlink r:id="rId21" w:history="1">
        <w:r>
          <w:rPr>
            <w:color w:val="0000FF"/>
          </w:rPr>
          <w:t>законе</w:t>
        </w:r>
      </w:hyperlink>
      <w:r>
        <w:t xml:space="preserve"> от 24.07.2009 N 209-ФЗ "Об охоте и сохранении охотничьих ресурсов и о внесении изменений в отдельные законодательные акты Российской Федерации";</w:t>
      </w:r>
    </w:p>
    <w:p w:rsidR="00FA7811" w:rsidRDefault="00FA7811">
      <w:pPr>
        <w:pStyle w:val="ConsPlusNormal"/>
        <w:spacing w:before="220"/>
        <w:ind w:firstLine="540"/>
        <w:jc w:val="both"/>
      </w:pPr>
      <w:r>
        <w:t xml:space="preserve">понятие "добыча (вылов) рыбы" используется в значении, определенном в Федеральном </w:t>
      </w:r>
      <w:hyperlink r:id="rId22" w:history="1">
        <w:r>
          <w:rPr>
            <w:color w:val="0000FF"/>
          </w:rPr>
          <w:t>законе</w:t>
        </w:r>
      </w:hyperlink>
      <w:r>
        <w:t xml:space="preserve"> от 20.12.2004 N 166-ФЗ "О рыболовстве и сохранении водных биологических ресурсов";</w:t>
      </w:r>
    </w:p>
    <w:p w:rsidR="00FA7811" w:rsidRDefault="00FA7811">
      <w:pPr>
        <w:pStyle w:val="ConsPlusNormal"/>
        <w:spacing w:before="220"/>
        <w:ind w:firstLine="540"/>
        <w:jc w:val="both"/>
      </w:pPr>
      <w:r>
        <w:t xml:space="preserve">недревесные и пищевые лесные ресурсы и лекарственные растения - лесные ресурсы, отнесенные к таковым в соответствии со </w:t>
      </w:r>
      <w:hyperlink r:id="rId23" w:history="1">
        <w:r>
          <w:rPr>
            <w:color w:val="0000FF"/>
          </w:rPr>
          <w:t>статьями 32</w:t>
        </w:r>
      </w:hyperlink>
      <w:r>
        <w:t xml:space="preserve">, </w:t>
      </w:r>
      <w:hyperlink r:id="rId24" w:history="1">
        <w:r>
          <w:rPr>
            <w:color w:val="0000FF"/>
          </w:rPr>
          <w:t>34</w:t>
        </w:r>
      </w:hyperlink>
      <w:r>
        <w:t xml:space="preserve"> Лесного кодекса Российской Федерации;</w:t>
      </w:r>
    </w:p>
    <w:p w:rsidR="00FA7811" w:rsidRDefault="00FA7811">
      <w:pPr>
        <w:pStyle w:val="ConsPlusNormal"/>
        <w:spacing w:before="220"/>
        <w:ind w:firstLine="540"/>
        <w:jc w:val="both"/>
      </w:pPr>
      <w:r>
        <w:t xml:space="preserve">используемые в Порядке иные понятия понимаются в том значении, в котором они используются в </w:t>
      </w:r>
      <w:hyperlink r:id="rId25" w:history="1">
        <w:r>
          <w:rPr>
            <w:color w:val="0000FF"/>
          </w:rPr>
          <w:t>Законе</w:t>
        </w:r>
      </w:hyperlink>
      <w:r>
        <w:t xml:space="preserve"> Красноярского края от 21.02.2006 N 17-4487 "О государственной поддержке субъектов агропромышленного комплекса края" (далее - Закон края N 17-4487), государственной </w:t>
      </w:r>
      <w:hyperlink r:id="rId26" w:history="1">
        <w:r>
          <w:rPr>
            <w:color w:val="0000FF"/>
          </w:rPr>
          <w:t>программе</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Госпрограмма).</w:t>
      </w:r>
    </w:p>
    <w:p w:rsidR="00FA7811" w:rsidRDefault="00FA7811">
      <w:pPr>
        <w:pStyle w:val="ConsPlusNormal"/>
        <w:spacing w:before="220"/>
        <w:ind w:firstLine="540"/>
        <w:jc w:val="both"/>
      </w:pPr>
      <w:r>
        <w:t>1.3. Гранты на развитие несельскохозяйственных видов деятельности на сельских территориях Красноярского края (далее - Грант) предоставляются следующим субъектам агропромышленного комплекса (далее - заявители):</w:t>
      </w:r>
    </w:p>
    <w:p w:rsidR="00FA7811" w:rsidRDefault="00FA7811">
      <w:pPr>
        <w:pStyle w:val="ConsPlusNormal"/>
        <w:spacing w:before="220"/>
        <w:ind w:firstLine="540"/>
        <w:jc w:val="both"/>
      </w:pPr>
      <w:bookmarkStart w:id="1" w:name="P76"/>
      <w:bookmarkEnd w:id="1"/>
      <w:r>
        <w:t xml:space="preserve">1)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 кооператив), организациям потребительской кооперации, крестьянским (фермерским) хозяйствам и индивидуальным предпринимателям, являющимся </w:t>
      </w:r>
      <w:r>
        <w:lastRenderedPageBreak/>
        <w:t>сельскохозяйственными товаропроизводителями, на переработку недревесных и пищевых лесных ресурсов и лекарственных растений;</w:t>
      </w:r>
    </w:p>
    <w:p w:rsidR="00FA7811" w:rsidRDefault="00FA7811">
      <w:pPr>
        <w:pStyle w:val="ConsPlusNormal"/>
        <w:spacing w:before="220"/>
        <w:ind w:firstLine="540"/>
        <w:jc w:val="both"/>
      </w:pPr>
      <w:bookmarkStart w:id="2" w:name="P77"/>
      <w:bookmarkEnd w:id="2"/>
      <w:r>
        <w:t>2)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w:t>
      </w:r>
    </w:p>
    <w:p w:rsidR="00FA7811" w:rsidRDefault="00FA7811">
      <w:pPr>
        <w:pStyle w:val="ConsPlusNormal"/>
        <w:spacing w:before="220"/>
        <w:ind w:firstLine="540"/>
        <w:jc w:val="both"/>
      </w:pPr>
      <w:bookmarkStart w:id="3" w:name="P78"/>
      <w:bookmarkEnd w:id="3"/>
      <w:r>
        <w:t>3)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FA7811" w:rsidRDefault="00FA7811">
      <w:pPr>
        <w:pStyle w:val="ConsPlusNormal"/>
        <w:spacing w:before="220"/>
        <w:ind w:firstLine="540"/>
        <w:jc w:val="both"/>
      </w:pPr>
      <w:bookmarkStart w:id="4" w:name="P79"/>
      <w:bookmarkEnd w:id="4"/>
      <w:r>
        <w:t>1.4. Гранты предоставляются в форме субсидий в целях софинансирования затрат на реализацию проектов, направленных на развитие несельскохозяйственных видов деятельности на сельских территориях Красноярского края (далее - несельскохозяйственный вид деятельности, проект), по плану расходов на развитие несельскохозяйственного вида деятельности (далее - план расходов), включая:</w:t>
      </w:r>
    </w:p>
    <w:p w:rsidR="00FA7811" w:rsidRDefault="00FA7811">
      <w:pPr>
        <w:pStyle w:val="ConsPlusNormal"/>
        <w:spacing w:before="220"/>
        <w:ind w:firstLine="540"/>
        <w:jc w:val="both"/>
      </w:pPr>
      <w:bookmarkStart w:id="5" w:name="P80"/>
      <w:bookmarkEnd w:id="5"/>
      <w:r>
        <w:t>1)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FA7811" w:rsidRDefault="00FA7811">
      <w:pPr>
        <w:pStyle w:val="ConsPlusNormal"/>
        <w:spacing w:before="220"/>
        <w:ind w:firstLine="540"/>
        <w:jc w:val="both"/>
      </w:pPr>
      <w:r>
        <w:t>2) строительство дорог и подъездов к объектам, необходимым для осуществления несельскохозяйственных видов деятельности;</w:t>
      </w:r>
    </w:p>
    <w:p w:rsidR="00FA7811" w:rsidRDefault="00FA7811">
      <w:pPr>
        <w:pStyle w:val="ConsPlusNormal"/>
        <w:spacing w:before="220"/>
        <w:ind w:firstLine="540"/>
        <w:jc w:val="both"/>
      </w:pPr>
      <w:r>
        <w:t>3)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FA7811" w:rsidRDefault="00FA7811">
      <w:pPr>
        <w:pStyle w:val="ConsPlusNormal"/>
        <w:spacing w:before="220"/>
        <w:ind w:firstLine="540"/>
        <w:jc w:val="both"/>
      </w:pPr>
      <w:bookmarkStart w:id="6" w:name="P83"/>
      <w:bookmarkEnd w:id="6"/>
      <w:r>
        <w:t>4) приобретение техники и инвентаря, автомобильного транспорта, оборудования, необходимых для осуществления несельскохозяйственных видов деятельности (далее - техника и оборудование).</w:t>
      </w:r>
    </w:p>
    <w:p w:rsidR="00FA7811" w:rsidRDefault="00FA7811">
      <w:pPr>
        <w:pStyle w:val="ConsPlusNormal"/>
        <w:spacing w:before="220"/>
        <w:ind w:firstLine="540"/>
        <w:jc w:val="both"/>
      </w:pPr>
      <w:bookmarkStart w:id="7" w:name="P84"/>
      <w:bookmarkEnd w:id="7"/>
      <w:r>
        <w:t>1.5. Направлениями несельскохозяйственных видов деятельности являются:</w:t>
      </w:r>
    </w:p>
    <w:p w:rsidR="00FA7811" w:rsidRDefault="00FA7811">
      <w:pPr>
        <w:pStyle w:val="ConsPlusNormal"/>
        <w:spacing w:before="220"/>
        <w:ind w:firstLine="540"/>
        <w:jc w:val="both"/>
      </w:pPr>
      <w:bookmarkStart w:id="8" w:name="P85"/>
      <w:bookmarkEnd w:id="8"/>
      <w:r>
        <w:t>1) переработка недревесных и пищевых лесных ресурсов и лекарственных растений;</w:t>
      </w:r>
    </w:p>
    <w:p w:rsidR="00FA7811" w:rsidRDefault="00FA7811">
      <w:pPr>
        <w:pStyle w:val="ConsPlusNormal"/>
        <w:spacing w:before="220"/>
        <w:ind w:firstLine="540"/>
        <w:jc w:val="both"/>
      </w:pPr>
      <w:bookmarkStart w:id="9" w:name="P86"/>
      <w:bookmarkEnd w:id="9"/>
      <w:r>
        <w:t>2) сельский туризм;</w:t>
      </w:r>
    </w:p>
    <w:p w:rsidR="00FA7811" w:rsidRDefault="00FA7811">
      <w:pPr>
        <w:pStyle w:val="ConsPlusNormal"/>
        <w:spacing w:before="220"/>
        <w:ind w:firstLine="540"/>
        <w:jc w:val="both"/>
      </w:pPr>
      <w:bookmarkStart w:id="10" w:name="P87"/>
      <w:bookmarkEnd w:id="10"/>
      <w:r>
        <w:t>3) народные художественные промыслы;</w:t>
      </w:r>
    </w:p>
    <w:p w:rsidR="00FA7811" w:rsidRDefault="00FA7811">
      <w:pPr>
        <w:pStyle w:val="ConsPlusNormal"/>
        <w:spacing w:before="220"/>
        <w:ind w:firstLine="540"/>
        <w:jc w:val="both"/>
      </w:pPr>
      <w:bookmarkStart w:id="11" w:name="P88"/>
      <w:bookmarkEnd w:id="11"/>
      <w:r>
        <w:t>4) промысловая охота на дикого северного оленя и переработка мяса дикого северного оленя, а также добыча (вылов) и переработка рыбы.</w:t>
      </w:r>
    </w:p>
    <w:p w:rsidR="00FA7811" w:rsidRDefault="00FA7811">
      <w:pPr>
        <w:pStyle w:val="ConsPlusNormal"/>
        <w:spacing w:before="220"/>
        <w:ind w:firstLine="540"/>
        <w:jc w:val="both"/>
      </w:pPr>
      <w:r>
        <w:t>1.6. Максимальный размер Гранта составляет 2000,0 тыс. рублей в расчете на одного заявителя, но не более 60 процентов затрат на реализацию проекта, предусмотренных планом расходов.</w:t>
      </w:r>
    </w:p>
    <w:p w:rsidR="00FA7811" w:rsidRDefault="00FA7811">
      <w:pPr>
        <w:pStyle w:val="ConsPlusNormal"/>
        <w:spacing w:before="220"/>
        <w:ind w:firstLine="540"/>
        <w:jc w:val="both"/>
      </w:pPr>
      <w:bookmarkStart w:id="12" w:name="P90"/>
      <w:bookmarkEnd w:id="12"/>
      <w:r>
        <w:t>1.7. Расходование Гранта осуществляется заявителем на цели, указанные в плане расходов, в срок не более 12 месяцев с даты его получения.</w:t>
      </w:r>
    </w:p>
    <w:p w:rsidR="00FA7811" w:rsidRDefault="00FA7811">
      <w:pPr>
        <w:pStyle w:val="ConsPlusNormal"/>
        <w:spacing w:before="220"/>
        <w:ind w:firstLine="540"/>
        <w:jc w:val="both"/>
      </w:pPr>
      <w:r>
        <w:t xml:space="preserve">1.8. Грант на развитие одного направления несельскохозяйственного вида деятельности, указанного в </w:t>
      </w:r>
      <w:hyperlink w:anchor="P84" w:history="1">
        <w:r>
          <w:rPr>
            <w:color w:val="0000FF"/>
          </w:rPr>
          <w:t>пункте 1.5</w:t>
        </w:r>
      </w:hyperlink>
      <w:r>
        <w:t xml:space="preserve"> Порядка, представляется заявителю только один раз.</w:t>
      </w:r>
    </w:p>
    <w:p w:rsidR="00FA7811" w:rsidRDefault="00FA7811">
      <w:pPr>
        <w:pStyle w:val="ConsPlusNormal"/>
        <w:spacing w:before="220"/>
        <w:ind w:firstLine="540"/>
        <w:jc w:val="both"/>
      </w:pPr>
      <w:r>
        <w:t xml:space="preserve">1.9. Предоставление Грантов осуществляется на конкурсной основе в соответствии с критериями отбора, предусмотренными в </w:t>
      </w:r>
      <w:hyperlink w:anchor="P641" w:history="1">
        <w:r>
          <w:rPr>
            <w:color w:val="0000FF"/>
          </w:rPr>
          <w:t>приложении N 5</w:t>
        </w:r>
      </w:hyperlink>
      <w:r>
        <w:t xml:space="preserve"> к Порядку.</w:t>
      </w:r>
    </w:p>
    <w:p w:rsidR="00FA7811" w:rsidRDefault="00FA7811">
      <w:pPr>
        <w:pStyle w:val="ConsPlusNormal"/>
        <w:spacing w:before="220"/>
        <w:ind w:firstLine="540"/>
        <w:jc w:val="both"/>
      </w:pPr>
      <w:r>
        <w:lastRenderedPageBreak/>
        <w:t>1.10. Главным распорядителем средств краевого бюджета, осуществляющим предоставление Грантов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утвержденных в установленном порядке, является министерство.</w:t>
      </w:r>
    </w:p>
    <w:p w:rsidR="00FA7811" w:rsidRDefault="00FA7811">
      <w:pPr>
        <w:pStyle w:val="ConsPlusNormal"/>
        <w:spacing w:before="220"/>
        <w:ind w:firstLine="540"/>
        <w:jc w:val="both"/>
      </w:pPr>
      <w:r>
        <w:t xml:space="preserve">1.11. Гранты предоставляются в соответствии с соглашением о предоставлении Гранта, заключаемым согласно типовой форме договора (соглашения) о предоставлении из краевого бюджета грантов в форме субсидий в соответствии с </w:t>
      </w:r>
      <w:hyperlink r:id="rId27" w:history="1">
        <w:r>
          <w:rPr>
            <w:color w:val="0000FF"/>
          </w:rPr>
          <w:t>пунктом 7 статьи 78</w:t>
        </w:r>
      </w:hyperlink>
      <w:r>
        <w:t xml:space="preserve"> Бюджетного кодекса Российской Федерации, утвержденной приказом министерства финансов Красноярского края (далее - соглашение, министерство финансов, приказ о типовой форме).</w:t>
      </w:r>
    </w:p>
    <w:p w:rsidR="00FA7811" w:rsidRDefault="00FA7811">
      <w:pPr>
        <w:pStyle w:val="ConsPlusNormal"/>
        <w:jc w:val="both"/>
      </w:pPr>
    </w:p>
    <w:p w:rsidR="00FA7811" w:rsidRDefault="00FA7811">
      <w:pPr>
        <w:pStyle w:val="ConsPlusTitle"/>
        <w:jc w:val="center"/>
        <w:outlineLvl w:val="1"/>
      </w:pPr>
      <w:r>
        <w:t>2. УСЛОВИЯ УЧАСТИЯ В КОНКУРСНОМ ОТБОРЕ</w:t>
      </w:r>
    </w:p>
    <w:p w:rsidR="00FA7811" w:rsidRDefault="00FA7811">
      <w:pPr>
        <w:pStyle w:val="ConsPlusTitle"/>
        <w:jc w:val="center"/>
      </w:pPr>
      <w:r>
        <w:t>ДЛЯ ПРЕДОСТАВЛЕНИЯ ГРАНТОВ</w:t>
      </w:r>
    </w:p>
    <w:p w:rsidR="00FA7811" w:rsidRDefault="00FA7811">
      <w:pPr>
        <w:pStyle w:val="ConsPlusNormal"/>
        <w:jc w:val="both"/>
      </w:pPr>
    </w:p>
    <w:p w:rsidR="00FA7811" w:rsidRDefault="00FA7811">
      <w:pPr>
        <w:pStyle w:val="ConsPlusNormal"/>
        <w:ind w:firstLine="540"/>
        <w:jc w:val="both"/>
      </w:pPr>
      <w:bookmarkStart w:id="13" w:name="P99"/>
      <w:bookmarkEnd w:id="13"/>
      <w:r>
        <w:t>2.1. Заявку на участие в конкурсном отборе для предоставления Грантов (далее соответственно - конкурсный отбор, заявка) вправе подать в министерство заявитель, соответствующий следующим условиям:</w:t>
      </w:r>
    </w:p>
    <w:p w:rsidR="00FA7811" w:rsidRDefault="00FA7811">
      <w:pPr>
        <w:pStyle w:val="ConsPlusNormal"/>
        <w:spacing w:before="220"/>
        <w:ind w:firstLine="540"/>
        <w:jc w:val="both"/>
      </w:pPr>
      <w:r>
        <w:t>1) заявитель включен в реестр субъектов агропромышленного комплекса края, претендующих на получение государственной поддержки;</w:t>
      </w:r>
    </w:p>
    <w:p w:rsidR="00FA7811" w:rsidRDefault="00FA7811">
      <w:pPr>
        <w:pStyle w:val="ConsPlusNormal"/>
        <w:spacing w:before="220"/>
        <w:ind w:firstLine="540"/>
        <w:jc w:val="both"/>
      </w:pPr>
      <w:r>
        <w:t>2) заявитель заключил соглашение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w:t>
      </w:r>
    </w:p>
    <w:p w:rsidR="00FA7811" w:rsidRDefault="00FA7811">
      <w:pPr>
        <w:pStyle w:val="ConsPlusNormal"/>
        <w:spacing w:before="220"/>
        <w:ind w:firstLine="540"/>
        <w:jc w:val="both"/>
      </w:pPr>
      <w:r>
        <w:t>3)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в случае если заявителем является кооператив или организация потребительской кооперации;</w:t>
      </w:r>
    </w:p>
    <w:p w:rsidR="00FA7811" w:rsidRDefault="00FA7811">
      <w:pPr>
        <w:pStyle w:val="ConsPlusNormal"/>
        <w:spacing w:before="220"/>
        <w:ind w:firstLine="540"/>
        <w:jc w:val="both"/>
      </w:pPr>
      <w:r>
        <w:t xml:space="preserve">4) заявитель не получает в текущем финансовом году средства из краевого бюджета в соответствии с иными нормативными правовыми актами, муниципальными правовыми актами на цели, указанные в </w:t>
      </w:r>
      <w:hyperlink w:anchor="P79" w:history="1">
        <w:r>
          <w:rPr>
            <w:color w:val="0000FF"/>
          </w:rPr>
          <w:t>пункте 1.4</w:t>
        </w:r>
      </w:hyperlink>
      <w:r>
        <w:t xml:space="preserve"> Порядка;</w:t>
      </w:r>
    </w:p>
    <w:p w:rsidR="00FA7811" w:rsidRDefault="00FA7811">
      <w:pPr>
        <w:pStyle w:val="ConsPlusNormal"/>
        <w:spacing w:before="220"/>
        <w:ind w:firstLine="540"/>
        <w:jc w:val="both"/>
      </w:pPr>
      <w:r>
        <w:t>5) у заявителя по состоянию на первое число месяца подачи заявки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FA7811" w:rsidRDefault="00FA7811">
      <w:pPr>
        <w:pStyle w:val="ConsPlusNormal"/>
        <w:spacing w:before="220"/>
        <w:ind w:firstLine="540"/>
        <w:jc w:val="both"/>
      </w:pPr>
      <w:r>
        <w:t>6)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A7811" w:rsidRDefault="00FA7811">
      <w:pPr>
        <w:pStyle w:val="ConsPlusNormal"/>
        <w:spacing w:before="220"/>
        <w:ind w:firstLine="540"/>
        <w:jc w:val="both"/>
      </w:pPr>
      <w:r>
        <w:t>7) по состоянию на первое число месяца подачи заявки заявитель - юридическое лицо не должен находиться в процессе ликвидации, банкротства, а заявитель - индивидуальный предприниматель не должен прекратить деятельность в качестве индивидуального предпринимателя;</w:t>
      </w:r>
    </w:p>
    <w:p w:rsidR="00FA7811" w:rsidRDefault="00FA7811">
      <w:pPr>
        <w:pStyle w:val="ConsPlusNormal"/>
        <w:spacing w:before="220"/>
        <w:ind w:firstLine="540"/>
        <w:jc w:val="both"/>
      </w:pPr>
      <w:r>
        <w:lastRenderedPageBreak/>
        <w:t xml:space="preserve">8) наличие у заявителя проекта по одному направлению деятельности, предусмотренному </w:t>
      </w:r>
      <w:hyperlink w:anchor="P84" w:history="1">
        <w:r>
          <w:rPr>
            <w:color w:val="0000FF"/>
          </w:rPr>
          <w:t>пунктом 1.5</w:t>
        </w:r>
      </w:hyperlink>
      <w:r>
        <w:t xml:space="preserve"> Порядка;</w:t>
      </w:r>
    </w:p>
    <w:p w:rsidR="00FA7811" w:rsidRDefault="00FA7811">
      <w:pPr>
        <w:pStyle w:val="ConsPlusNormal"/>
        <w:spacing w:before="220"/>
        <w:ind w:firstLine="540"/>
        <w:jc w:val="both"/>
      </w:pPr>
      <w:r>
        <w:t>9) наличие у заявителя плана расходов;</w:t>
      </w:r>
    </w:p>
    <w:p w:rsidR="00FA7811" w:rsidRDefault="00FA7811">
      <w:pPr>
        <w:pStyle w:val="ConsPlusNormal"/>
        <w:spacing w:before="220"/>
        <w:ind w:firstLine="540"/>
        <w:jc w:val="both"/>
      </w:pPr>
      <w:r>
        <w:t>10) наличие у заявителя законных оснований для использования недвижимого имущества, необходимого для реализации проекта (земельный участок, лесной участок, акватория, здание (часть здания), помещение), право на которое зарегистрировано в Едином государственном реестре недвижимости, на период не менее всего срока реализации проекта (далее - объект недвижимости);</w:t>
      </w:r>
    </w:p>
    <w:p w:rsidR="00FA7811" w:rsidRDefault="00FA7811">
      <w:pPr>
        <w:pStyle w:val="ConsPlusNormal"/>
        <w:spacing w:before="220"/>
        <w:ind w:firstLine="540"/>
        <w:jc w:val="both"/>
      </w:pPr>
      <w:r>
        <w:t xml:space="preserve">11) наличие охотхозяйственного соглашения на осуществление промысловой охоты на дикого северного оленя или наличие путевки (документа, подтверждающего заключение договора об оказании услуг в сфере охотничьего хозяйства), а также разрешения на добычу дикого северного оленя, указанных в </w:t>
      </w:r>
      <w:hyperlink r:id="rId28" w:history="1">
        <w:r>
          <w:rPr>
            <w:color w:val="0000FF"/>
          </w:rPr>
          <w:t>части 5 статьи 13</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 для заявителей, предусмотренных в </w:t>
      </w:r>
      <w:hyperlink w:anchor="P78" w:history="1">
        <w:r>
          <w:rPr>
            <w:color w:val="0000FF"/>
          </w:rPr>
          <w:t>подпункте 3 пункта 1.3</w:t>
        </w:r>
      </w:hyperlink>
      <w:r>
        <w:t xml:space="preserve"> Порядка и реализующих проект по направлению "промысловая охота на дикого северного оленя и переработка мяса дикого северного оленя";</w:t>
      </w:r>
    </w:p>
    <w:p w:rsidR="00FA7811" w:rsidRDefault="00FA7811">
      <w:pPr>
        <w:pStyle w:val="ConsPlusNormal"/>
        <w:spacing w:before="220"/>
        <w:ind w:firstLine="540"/>
        <w:jc w:val="both"/>
      </w:pPr>
      <w:r>
        <w:t xml:space="preserve">12) наличие в соответствии с </w:t>
      </w:r>
      <w:hyperlink r:id="rId29" w:history="1">
        <w:r>
          <w:rPr>
            <w:color w:val="0000FF"/>
          </w:rPr>
          <w:t>частью 2.1 статьи 33.1</w:t>
        </w:r>
      </w:hyperlink>
      <w:r>
        <w:t xml:space="preserve"> Федерального закона от 20.12.2004 N 166-ФЗ "О рыболовстве и сохранении водных биологических ресурсов" договора о закреплении долей квот добычи (вылова) рыбы 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78" w:history="1">
        <w:r>
          <w:rPr>
            <w:color w:val="0000FF"/>
          </w:rPr>
          <w:t>подпункте 3 пункта 1.3</w:t>
        </w:r>
      </w:hyperlink>
      <w:r>
        <w:t xml:space="preserve"> Порядка и реализующих проект по направлению "добыча (вылов) и переработка рыбы".</w:t>
      </w:r>
    </w:p>
    <w:p w:rsidR="00FA7811" w:rsidRDefault="00FA7811">
      <w:pPr>
        <w:pStyle w:val="ConsPlusNormal"/>
        <w:jc w:val="both"/>
      </w:pPr>
    </w:p>
    <w:p w:rsidR="00FA7811" w:rsidRDefault="00FA7811">
      <w:pPr>
        <w:pStyle w:val="ConsPlusTitle"/>
        <w:jc w:val="center"/>
        <w:outlineLvl w:val="1"/>
      </w:pPr>
      <w:r>
        <w:t>3. ПОРЯДОК ПРОВЕДЕНИЯ КОНКУРСНОГО ОТБОРА, УСЛОВИЯ И ПОРЯДОК</w:t>
      </w:r>
    </w:p>
    <w:p w:rsidR="00FA7811" w:rsidRDefault="00FA7811">
      <w:pPr>
        <w:pStyle w:val="ConsPlusTitle"/>
        <w:jc w:val="center"/>
      </w:pPr>
      <w:r>
        <w:t>ПРЕДОСТАВЛЕНИЯ ГРАНТОВ</w:t>
      </w:r>
    </w:p>
    <w:p w:rsidR="00FA7811" w:rsidRDefault="00FA7811">
      <w:pPr>
        <w:pStyle w:val="ConsPlusNormal"/>
        <w:jc w:val="both"/>
      </w:pPr>
    </w:p>
    <w:p w:rsidR="00FA7811" w:rsidRDefault="00FA7811">
      <w:pPr>
        <w:pStyle w:val="ConsPlusNormal"/>
        <w:ind w:firstLine="540"/>
        <w:jc w:val="both"/>
      </w:pPr>
      <w:r>
        <w:t xml:space="preserve">3.1. Предоставление Грантов осуществляется на конкурсной основе в соответствии с критериями отбора, предусмотренными в </w:t>
      </w:r>
      <w:hyperlink w:anchor="P641" w:history="1">
        <w:r>
          <w:rPr>
            <w:color w:val="0000FF"/>
          </w:rPr>
          <w:t>приложении N 5</w:t>
        </w:r>
      </w:hyperlink>
      <w:r>
        <w:t xml:space="preserve"> к Порядку.</w:t>
      </w:r>
    </w:p>
    <w:p w:rsidR="00FA7811" w:rsidRDefault="00FA7811">
      <w:pPr>
        <w:pStyle w:val="ConsPlusNormal"/>
        <w:spacing w:before="220"/>
        <w:ind w:firstLine="540"/>
        <w:jc w:val="both"/>
      </w:pPr>
      <w:r>
        <w:t>3.2. Организатором проведения конкурсного отбора является министерство.</w:t>
      </w:r>
    </w:p>
    <w:p w:rsidR="00FA7811" w:rsidRDefault="00FA7811">
      <w:pPr>
        <w:pStyle w:val="ConsPlusNormal"/>
        <w:spacing w:before="220"/>
        <w:ind w:firstLine="540"/>
        <w:jc w:val="both"/>
      </w:pPr>
      <w:r>
        <w:t>3.3. Конкурсный отбор, принятие решения по размеру Гранта, предоставляемого конкретному заявителю, с учетом собственных средств заявителя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и плановый период, осуществляется конкурсной комиссией по проведению конкурсного отбора заявителей для предоставления грантов на развитие несельскохозяйственных видов деятельности (далее - конкурсная комиссия).</w:t>
      </w:r>
    </w:p>
    <w:p w:rsidR="00FA7811" w:rsidRDefault="00FA7811">
      <w:pPr>
        <w:pStyle w:val="ConsPlusNormal"/>
        <w:spacing w:before="220"/>
        <w:ind w:firstLine="540"/>
        <w:jc w:val="both"/>
      </w:pPr>
      <w:r>
        <w:t>Состав конкурсной комиссии и порядок ее работы утверждаются министерством.</w:t>
      </w:r>
    </w:p>
    <w:p w:rsidR="00FA7811" w:rsidRDefault="00FA7811">
      <w:pPr>
        <w:pStyle w:val="ConsPlusNormal"/>
        <w:spacing w:before="220"/>
        <w:ind w:firstLine="540"/>
        <w:jc w:val="both"/>
      </w:pPr>
      <w:r>
        <w:t>Конкурсный отбор осуществляется в два этапа.</w:t>
      </w:r>
    </w:p>
    <w:p w:rsidR="00FA7811" w:rsidRDefault="00FA7811">
      <w:pPr>
        <w:pStyle w:val="ConsPlusNormal"/>
        <w:spacing w:before="220"/>
        <w:ind w:firstLine="540"/>
        <w:jc w:val="both"/>
      </w:pPr>
      <w:bookmarkStart w:id="14" w:name="P121"/>
      <w:bookmarkEnd w:id="14"/>
      <w:r>
        <w:t>3.4. Министерство в период с 15 февраля по 1 октября текущего года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www.krasagro.ru.</w:t>
      </w:r>
    </w:p>
    <w:p w:rsidR="00FA7811" w:rsidRDefault="00FA7811">
      <w:pPr>
        <w:pStyle w:val="ConsPlusNormal"/>
        <w:spacing w:before="220"/>
        <w:ind w:firstLine="540"/>
        <w:jc w:val="both"/>
      </w:pPr>
      <w:bookmarkStart w:id="15" w:name="P122"/>
      <w:bookmarkEnd w:id="15"/>
      <w:r>
        <w:t>3.5. Объявление включает:</w:t>
      </w:r>
    </w:p>
    <w:p w:rsidR="00FA7811" w:rsidRDefault="00FA7811">
      <w:pPr>
        <w:pStyle w:val="ConsPlusNormal"/>
        <w:spacing w:before="220"/>
        <w:ind w:firstLine="540"/>
        <w:jc w:val="both"/>
      </w:pPr>
      <w:r>
        <w:lastRenderedPageBreak/>
        <w:t>дату начала и окончания срока представления заявок;</w:t>
      </w:r>
    </w:p>
    <w:p w:rsidR="00FA7811" w:rsidRDefault="00FA7811">
      <w:pPr>
        <w:pStyle w:val="ConsPlusNormal"/>
        <w:spacing w:before="220"/>
        <w:ind w:firstLine="540"/>
        <w:jc w:val="both"/>
      </w:pPr>
      <w:r>
        <w:t>время и место приема заявок;</w:t>
      </w:r>
    </w:p>
    <w:p w:rsidR="00FA7811" w:rsidRDefault="00FA7811">
      <w:pPr>
        <w:pStyle w:val="ConsPlusNormal"/>
        <w:spacing w:before="220"/>
        <w:ind w:firstLine="540"/>
        <w:jc w:val="both"/>
      </w:pPr>
      <w:r>
        <w:t>почтовый и электронный адрес для направления заявок;</w:t>
      </w:r>
    </w:p>
    <w:p w:rsidR="00FA7811" w:rsidRDefault="00FA7811">
      <w:pPr>
        <w:pStyle w:val="ConsPlusNormal"/>
        <w:spacing w:before="220"/>
        <w:ind w:firstLine="540"/>
        <w:jc w:val="both"/>
      </w:pPr>
      <w:r>
        <w:t>контактные телефоны для получения консультаций по вопросам направления заявок;</w:t>
      </w:r>
    </w:p>
    <w:p w:rsidR="00FA7811" w:rsidRDefault="00FA7811">
      <w:pPr>
        <w:pStyle w:val="ConsPlusNormal"/>
        <w:spacing w:before="22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FA7811" w:rsidRDefault="00FA7811">
      <w:pPr>
        <w:pStyle w:val="ConsPlusNormal"/>
        <w:spacing w:before="220"/>
        <w:ind w:firstLine="540"/>
        <w:jc w:val="both"/>
      </w:pPr>
      <w:bookmarkStart w:id="16" w:name="P128"/>
      <w:bookmarkEnd w:id="16"/>
      <w:r>
        <w:t xml:space="preserve">3.6. Для участия в конкурсном отборе заявитель, соответствующий условиям, предусмотренным </w:t>
      </w:r>
      <w:hyperlink w:anchor="P99" w:history="1">
        <w:r>
          <w:rPr>
            <w:color w:val="0000FF"/>
          </w:rPr>
          <w:t>пунктом 2.1</w:t>
        </w:r>
      </w:hyperlink>
      <w:r>
        <w:t xml:space="preserve"> Порядка, в сроки, указанные в объявлении, лично, нарочным либо по почте (письмом с уведомлением о вручении) или в форме электронного документа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или краевого портала государственных и муниципальных услуг (далее - краевой портал), подписанного усиленной квалифицированной подписью в соответствии с Федеральным </w:t>
      </w:r>
      <w:hyperlink r:id="rId30" w:history="1">
        <w:r>
          <w:rPr>
            <w:color w:val="0000FF"/>
          </w:rPr>
          <w:t>законом</w:t>
        </w:r>
      </w:hyperlink>
      <w:r>
        <w:t xml:space="preserve"> от 06.04.2011 N 63-ФЗ "Об электронной подписи" (далее - Федеральный закон N 63-ФЗ), представляет в министерство заявку, состоящую из следующих документов:</w:t>
      </w:r>
    </w:p>
    <w:p w:rsidR="00FA7811" w:rsidRDefault="00FA7811">
      <w:pPr>
        <w:pStyle w:val="ConsPlusNormal"/>
        <w:spacing w:before="220"/>
        <w:ind w:firstLine="540"/>
        <w:jc w:val="both"/>
      </w:pPr>
      <w:r>
        <w:t xml:space="preserve">1) </w:t>
      </w:r>
      <w:hyperlink w:anchor="P329" w:history="1">
        <w:r>
          <w:rPr>
            <w:color w:val="0000FF"/>
          </w:rPr>
          <w:t>заявки</w:t>
        </w:r>
      </w:hyperlink>
      <w:r>
        <w:t xml:space="preserve"> на участие в конкурсном отборе по форме согласно приложению N 1 к Порядку;</w:t>
      </w:r>
    </w:p>
    <w:p w:rsidR="00FA7811" w:rsidRDefault="00FA7811">
      <w:pPr>
        <w:pStyle w:val="ConsPlusNormal"/>
        <w:spacing w:before="220"/>
        <w:ind w:firstLine="540"/>
        <w:jc w:val="both"/>
      </w:pPr>
      <w:r>
        <w:t xml:space="preserve">2) </w:t>
      </w:r>
      <w:hyperlink w:anchor="P460"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w:t>
      </w:r>
    </w:p>
    <w:p w:rsidR="00FA7811" w:rsidRDefault="00FA7811">
      <w:pPr>
        <w:pStyle w:val="ConsPlusNormal"/>
        <w:spacing w:before="220"/>
        <w:ind w:firstLine="540"/>
        <w:jc w:val="both"/>
      </w:pPr>
      <w:bookmarkStart w:id="17" w:name="P131"/>
      <w:bookmarkEnd w:id="17"/>
      <w:r>
        <w:t>3) выписки из Единого государственного реестра юридических лиц, выданной территориальным органом Федеральной налоговой службы по состоянию на первое число месяца подачи заявки (представляется по собственной инициативе заявителя), - в случае если заявитель является юридическим лицом;</w:t>
      </w:r>
    </w:p>
    <w:p w:rsidR="00FA7811" w:rsidRDefault="00FA7811">
      <w:pPr>
        <w:pStyle w:val="ConsPlusNormal"/>
        <w:spacing w:before="220"/>
        <w:ind w:firstLine="540"/>
        <w:jc w:val="both"/>
      </w:pPr>
      <w:r>
        <w:t>выписки из Единого государственного реестра индивидуальных предпринимателей, выданной территориальным органом Федеральной налоговой службы по состоянию на первое число месяца подачи заявки (представляется по собственной инициативе заявителя), - в случае если заявитель является индивидуальным предпринимателем;</w:t>
      </w:r>
    </w:p>
    <w:p w:rsidR="00FA7811" w:rsidRDefault="00FA7811">
      <w:pPr>
        <w:pStyle w:val="ConsPlusNormal"/>
        <w:spacing w:before="220"/>
        <w:ind w:firstLine="540"/>
        <w:jc w:val="both"/>
      </w:pPr>
      <w:bookmarkStart w:id="18" w:name="P133"/>
      <w:bookmarkEnd w:id="18"/>
      <w:r>
        <w:t>4) справки об исполнении заявителем обязанности по уплате налогов, сборов, пеней, штрафов, процентов, выданной территориальным органом Федеральной налоговой службы по состоянию на первое число месяца подачи заявки (представляется по собственной инициативе заявителя);</w:t>
      </w:r>
    </w:p>
    <w:p w:rsidR="00FA7811" w:rsidRDefault="00FA7811">
      <w:pPr>
        <w:pStyle w:val="ConsPlusNormal"/>
        <w:spacing w:before="220"/>
        <w:ind w:firstLine="540"/>
        <w:jc w:val="both"/>
      </w:pPr>
      <w:r>
        <w:t>5) проекта:</w:t>
      </w:r>
    </w:p>
    <w:p w:rsidR="00FA7811" w:rsidRDefault="00FA7811">
      <w:pPr>
        <w:pStyle w:val="ConsPlusNormal"/>
        <w:spacing w:before="220"/>
        <w:ind w:firstLine="540"/>
        <w:jc w:val="both"/>
      </w:pPr>
      <w:r>
        <w:t xml:space="preserve">а) для заявителей, указанных в </w:t>
      </w:r>
      <w:hyperlink w:anchor="P76" w:history="1">
        <w:r>
          <w:rPr>
            <w:color w:val="0000FF"/>
          </w:rPr>
          <w:t>подпункте 1 пункта 1.3</w:t>
        </w:r>
      </w:hyperlink>
      <w:r>
        <w:t xml:space="preserve"> Порядка, - по направлению несельскохозяйственного вида деятельности, предусмотренному в </w:t>
      </w:r>
      <w:hyperlink w:anchor="P85" w:history="1">
        <w:r>
          <w:rPr>
            <w:color w:val="0000FF"/>
          </w:rPr>
          <w:t>подпункте 1 пункта 1.5</w:t>
        </w:r>
      </w:hyperlink>
      <w:r>
        <w:t xml:space="preserve"> Порядка;</w:t>
      </w:r>
    </w:p>
    <w:p w:rsidR="00FA7811" w:rsidRDefault="00FA7811">
      <w:pPr>
        <w:pStyle w:val="ConsPlusNormal"/>
        <w:spacing w:before="220"/>
        <w:ind w:firstLine="540"/>
        <w:jc w:val="both"/>
      </w:pPr>
      <w:r>
        <w:t xml:space="preserve">б) для заявителей, указанных в </w:t>
      </w:r>
      <w:hyperlink w:anchor="P77" w:history="1">
        <w:r>
          <w:rPr>
            <w:color w:val="0000FF"/>
          </w:rPr>
          <w:t>подпункте 2 пункта 1.3</w:t>
        </w:r>
      </w:hyperlink>
      <w:r>
        <w:t xml:space="preserve"> Порядка, - по одному из направлений несельскохозяйственных видов деятельности, предусмотренных в </w:t>
      </w:r>
      <w:hyperlink w:anchor="P86" w:history="1">
        <w:r>
          <w:rPr>
            <w:color w:val="0000FF"/>
          </w:rPr>
          <w:t>подпунктах 2</w:t>
        </w:r>
      </w:hyperlink>
      <w:r>
        <w:t xml:space="preserve">, </w:t>
      </w:r>
      <w:hyperlink w:anchor="P87" w:history="1">
        <w:r>
          <w:rPr>
            <w:color w:val="0000FF"/>
          </w:rPr>
          <w:t>3 пункта 1.5</w:t>
        </w:r>
      </w:hyperlink>
      <w:r>
        <w:t xml:space="preserve"> Порядка;</w:t>
      </w:r>
    </w:p>
    <w:p w:rsidR="00FA7811" w:rsidRDefault="00FA7811">
      <w:pPr>
        <w:pStyle w:val="ConsPlusNormal"/>
        <w:spacing w:before="220"/>
        <w:ind w:firstLine="540"/>
        <w:jc w:val="both"/>
      </w:pPr>
      <w:r>
        <w:t xml:space="preserve">в) для заявителей, указанных в </w:t>
      </w:r>
      <w:hyperlink w:anchor="P78" w:history="1">
        <w:r>
          <w:rPr>
            <w:color w:val="0000FF"/>
          </w:rPr>
          <w:t>подпункте 3 пункта 1.3</w:t>
        </w:r>
      </w:hyperlink>
      <w:r>
        <w:t xml:space="preserve"> Порядка, - по одному из направлений несельскохозяйственных видов деятельности, предусмотренных в </w:t>
      </w:r>
      <w:hyperlink w:anchor="P88" w:history="1">
        <w:r>
          <w:rPr>
            <w:color w:val="0000FF"/>
          </w:rPr>
          <w:t>подпункте 4 пункта 1.5</w:t>
        </w:r>
      </w:hyperlink>
      <w:r>
        <w:t xml:space="preserve"> Порядка.</w:t>
      </w:r>
    </w:p>
    <w:p w:rsidR="00FA7811" w:rsidRDefault="00FA7811">
      <w:pPr>
        <w:pStyle w:val="ConsPlusNormal"/>
        <w:spacing w:before="220"/>
        <w:ind w:firstLine="540"/>
        <w:jc w:val="both"/>
      </w:pPr>
      <w:r>
        <w:lastRenderedPageBreak/>
        <w:t xml:space="preserve">Проект должен содержать </w:t>
      </w:r>
      <w:hyperlink w:anchor="P521" w:history="1">
        <w:r>
          <w:rPr>
            <w:color w:val="0000FF"/>
          </w:rPr>
          <w:t>информацию</w:t>
        </w:r>
      </w:hyperlink>
      <w:r>
        <w:t>, предусмотренную приложением N 3 к Порядку;</w:t>
      </w:r>
    </w:p>
    <w:p w:rsidR="00FA7811" w:rsidRDefault="00FA7811">
      <w:pPr>
        <w:pStyle w:val="ConsPlusNormal"/>
        <w:spacing w:before="220"/>
        <w:ind w:firstLine="540"/>
        <w:jc w:val="both"/>
      </w:pPr>
      <w:r>
        <w:t xml:space="preserve">6) </w:t>
      </w:r>
      <w:hyperlink w:anchor="P565" w:history="1">
        <w:r>
          <w:rPr>
            <w:color w:val="0000FF"/>
          </w:rPr>
          <w:t>плана</w:t>
        </w:r>
      </w:hyperlink>
      <w:r>
        <w:t xml:space="preserve"> расходов по форме согласно приложению N 4 к Порядку;</w:t>
      </w:r>
    </w:p>
    <w:p w:rsidR="00FA7811" w:rsidRDefault="00FA7811">
      <w:pPr>
        <w:pStyle w:val="ConsPlusNormal"/>
        <w:spacing w:before="220"/>
        <w:ind w:firstLine="540"/>
        <w:jc w:val="both"/>
      </w:pPr>
      <w:bookmarkStart w:id="19" w:name="P140"/>
      <w:bookmarkEnd w:id="19"/>
      <w:r>
        <w:t>7) выписки из Единого государственного реестра недвижимости, подтверждающей права заявителя на объект недвижимости (представляется по собственной инициативе заявителя);</w:t>
      </w:r>
    </w:p>
    <w:p w:rsidR="00FA7811" w:rsidRDefault="00FA7811">
      <w:pPr>
        <w:pStyle w:val="ConsPlusNormal"/>
        <w:spacing w:before="220"/>
        <w:ind w:firstLine="540"/>
        <w:jc w:val="both"/>
      </w:pPr>
      <w:r>
        <w:t xml:space="preserve">8) копии охотхозяйственного соглашения на осуществление промысловой охоты на дикого северного оленя или копии путевки (документа, подтверждающего заключение договора об оказании услуг в сфере охотничьего хозяйства), а также копии разрешения на добычу дикого северного оленя - для заявителей, предусмотренных в </w:t>
      </w:r>
      <w:hyperlink w:anchor="P78" w:history="1">
        <w:r>
          <w:rPr>
            <w:color w:val="0000FF"/>
          </w:rPr>
          <w:t>подпункте 3 пункта 1.3</w:t>
        </w:r>
      </w:hyperlink>
      <w:r>
        <w:t xml:space="preserve"> Порядка и реализующих проект по направлению "промысловая охота на дикого северного оленя и переработка мяса дикого северного оленя" (представляется по собственной инициативе заявителя);</w:t>
      </w:r>
    </w:p>
    <w:p w:rsidR="00FA7811" w:rsidRDefault="00FA7811">
      <w:pPr>
        <w:pStyle w:val="ConsPlusNormal"/>
        <w:spacing w:before="220"/>
        <w:ind w:firstLine="540"/>
        <w:jc w:val="both"/>
      </w:pPr>
      <w:bookmarkStart w:id="20" w:name="P142"/>
      <w:bookmarkEnd w:id="20"/>
      <w:r>
        <w:t xml:space="preserve">9) копии договора о закреплении долей квот добычи (вылова) рыбы и копии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78" w:history="1">
        <w:r>
          <w:rPr>
            <w:color w:val="0000FF"/>
          </w:rPr>
          <w:t>подпункте 3 пункта 1.3</w:t>
        </w:r>
      </w:hyperlink>
      <w:r>
        <w:t xml:space="preserve"> Порядка и реализующих проект по направлению "добыча (вылов) и переработка рыбы" (представляется по собственной инициативе заявителя);</w:t>
      </w:r>
    </w:p>
    <w:p w:rsidR="00FA7811" w:rsidRDefault="00FA7811">
      <w:pPr>
        <w:pStyle w:val="ConsPlusNormal"/>
        <w:spacing w:before="220"/>
        <w:ind w:firstLine="540"/>
        <w:jc w:val="both"/>
      </w:pPr>
      <w:bookmarkStart w:id="21" w:name="P143"/>
      <w:bookmarkEnd w:id="21"/>
      <w:r>
        <w:t>10) письменного обязательства заявителя, составленного в произвольной форме, подписанного руководителем заявителя, заверенного печатью (при наличии печати), предусматривающего обязанности:</w:t>
      </w:r>
    </w:p>
    <w:p w:rsidR="00FA7811" w:rsidRDefault="00FA7811">
      <w:pPr>
        <w:pStyle w:val="ConsPlusNormal"/>
        <w:spacing w:before="220"/>
        <w:ind w:firstLine="540"/>
        <w:jc w:val="both"/>
      </w:pPr>
      <w:r>
        <w:t>а) осуществлять деятельность по направлению, предусмотренному проектом, в течение всего срока реализации проекта;</w:t>
      </w:r>
    </w:p>
    <w:p w:rsidR="00FA7811" w:rsidRDefault="00FA7811">
      <w:pPr>
        <w:pStyle w:val="ConsPlusNormal"/>
        <w:spacing w:before="220"/>
        <w:ind w:firstLine="540"/>
        <w:jc w:val="both"/>
      </w:pPr>
      <w:r>
        <w:t>б) оплачивать за счет собственных средств не менее 40 процентов стоимости затрат на реализацию проекта, указанных в плане расходов;</w:t>
      </w:r>
    </w:p>
    <w:p w:rsidR="00FA7811" w:rsidRDefault="00FA7811">
      <w:pPr>
        <w:pStyle w:val="ConsPlusNormal"/>
        <w:spacing w:before="220"/>
        <w:ind w:firstLine="540"/>
        <w:jc w:val="both"/>
      </w:pPr>
      <w:bookmarkStart w:id="22" w:name="P146"/>
      <w:bookmarkEnd w:id="22"/>
      <w:r>
        <w:t>в) создать новые постоянные рабочие места исходя из расчета создания не менее 1 нового постоянного рабочего места на каждые 1000,0 тыс. рублей Гранта, но не менее 1 нового постоянного рабочего места на один Грант, и обеспечить трудоустройство работников в соответствии с созданными новыми постоянными рабочими местами не позднее года, следующего за годом получения Гранта;</w:t>
      </w:r>
    </w:p>
    <w:p w:rsidR="00FA7811" w:rsidRDefault="00FA7811">
      <w:pPr>
        <w:pStyle w:val="ConsPlusNormal"/>
        <w:spacing w:before="220"/>
        <w:ind w:firstLine="540"/>
        <w:jc w:val="both"/>
      </w:pPr>
      <w:r>
        <w:t xml:space="preserve">г) сохранить новые постоянные рабочие места, созданные в соответствии с условием, указанным в </w:t>
      </w:r>
      <w:hyperlink w:anchor="P146" w:history="1">
        <w:r>
          <w:rPr>
            <w:color w:val="0000FF"/>
          </w:rPr>
          <w:t>подпункте "в"</w:t>
        </w:r>
      </w:hyperlink>
      <w:r>
        <w:t xml:space="preserve"> настоящего подпункта, и не допускать сокращение численности работников, трудоустроившихся на новые постоянные рабочие места, в течение всего срока реализации проекта;</w:t>
      </w:r>
    </w:p>
    <w:p w:rsidR="00FA7811" w:rsidRDefault="00FA7811">
      <w:pPr>
        <w:pStyle w:val="ConsPlusNormal"/>
        <w:spacing w:before="220"/>
        <w:ind w:firstLine="540"/>
        <w:jc w:val="both"/>
      </w:pPr>
      <w:r>
        <w:t>д) израсходовать Грант на цели, указанные в плане расходов, в срок не более 12 месяцев с даты его получения;</w:t>
      </w:r>
    </w:p>
    <w:p w:rsidR="00FA7811" w:rsidRDefault="00FA7811">
      <w:pPr>
        <w:pStyle w:val="ConsPlusNormal"/>
        <w:spacing w:before="220"/>
        <w:ind w:firstLine="540"/>
        <w:jc w:val="both"/>
      </w:pPr>
      <w:r>
        <w:t>е) приобретать за счет Гранта новые технику и оборудование, предусмотренные планом расходов, года выпуска не более трех лет;</w:t>
      </w:r>
    </w:p>
    <w:p w:rsidR="00FA7811" w:rsidRDefault="00FA7811">
      <w:pPr>
        <w:pStyle w:val="ConsPlusNormal"/>
        <w:spacing w:before="220"/>
        <w:ind w:firstLine="540"/>
        <w:jc w:val="both"/>
      </w:pPr>
      <w:r>
        <w:t>ж) заключить соглашение;</w:t>
      </w:r>
    </w:p>
    <w:p w:rsidR="00FA7811" w:rsidRDefault="00FA7811">
      <w:pPr>
        <w:pStyle w:val="ConsPlusNormal"/>
        <w:spacing w:before="220"/>
        <w:ind w:firstLine="540"/>
        <w:jc w:val="both"/>
      </w:pPr>
      <w:r>
        <w:t>з) обеспечить выполнение целевых показателей предоставления Гранта, предусмотренных соглашением;</w:t>
      </w:r>
    </w:p>
    <w:p w:rsidR="00FA7811" w:rsidRDefault="00FA7811">
      <w:pPr>
        <w:pStyle w:val="ConsPlusNormal"/>
        <w:spacing w:before="220"/>
        <w:ind w:firstLine="540"/>
        <w:jc w:val="both"/>
      </w:pPr>
      <w:bookmarkStart w:id="23" w:name="P152"/>
      <w:bookmarkEnd w:id="23"/>
      <w:r>
        <w:t xml:space="preserve">и) открыть в кредитной организации отдельный расчетный счет (далее - расчетный счет) и использовать его исключительно для операций по зачислению и расходованию Гранта и </w:t>
      </w:r>
      <w:r>
        <w:lastRenderedPageBreak/>
        <w:t>собственных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Гранта.</w:t>
      </w:r>
    </w:p>
    <w:p w:rsidR="00FA7811" w:rsidRDefault="00FA7811">
      <w:pPr>
        <w:pStyle w:val="ConsPlusNormal"/>
        <w:spacing w:before="220"/>
        <w:ind w:firstLine="540"/>
        <w:jc w:val="both"/>
      </w:pPr>
      <w:r>
        <w:t>Расходы по текущему обслуживанию расчетного счета осуществляются за счет собственных средств заявителя;</w:t>
      </w:r>
    </w:p>
    <w:p w:rsidR="00FA7811" w:rsidRDefault="00FA7811">
      <w:pPr>
        <w:pStyle w:val="ConsPlusNormal"/>
        <w:spacing w:before="220"/>
        <w:ind w:firstLine="540"/>
        <w:jc w:val="both"/>
      </w:pPr>
      <w:r>
        <w:t>к) расходовать Грант с расчетного счета только путем безналичного расчета;</w:t>
      </w:r>
    </w:p>
    <w:p w:rsidR="00FA7811" w:rsidRDefault="00FA7811">
      <w:pPr>
        <w:pStyle w:val="ConsPlusNormal"/>
        <w:spacing w:before="220"/>
        <w:ind w:firstLine="540"/>
        <w:jc w:val="both"/>
      </w:pPr>
      <w:r>
        <w:t>л) не отчуждать имущество, приобретаемое за счет Гранта, в течение всего срока реализации проекта.</w:t>
      </w:r>
    </w:p>
    <w:p w:rsidR="00FA7811" w:rsidRDefault="00FA7811">
      <w:pPr>
        <w:pStyle w:val="ConsPlusNormal"/>
        <w:spacing w:before="220"/>
        <w:ind w:firstLine="540"/>
        <w:jc w:val="both"/>
      </w:pPr>
      <w:r>
        <w:t xml:space="preserve">Положения, предусмотренные </w:t>
      </w:r>
      <w:hyperlink w:anchor="P143" w:history="1">
        <w:r>
          <w:rPr>
            <w:color w:val="0000FF"/>
          </w:rPr>
          <w:t>подпунктом 10 пункта 3.6</w:t>
        </w:r>
      </w:hyperlink>
      <w:r>
        <w:t xml:space="preserve"> Порядка, подлежат включению в соглашение;</w:t>
      </w:r>
    </w:p>
    <w:p w:rsidR="00FA7811" w:rsidRDefault="00FA7811">
      <w:pPr>
        <w:pStyle w:val="ConsPlusNormal"/>
        <w:spacing w:before="220"/>
        <w:ind w:firstLine="540"/>
        <w:jc w:val="both"/>
      </w:pPr>
      <w:r>
        <w:t>11) копии документа, подтверждающего полномочия руководителя заявителя или уполномоченного лица, - в случае если заявителем является кооператив или организация потребительской кооперации.</w:t>
      </w:r>
    </w:p>
    <w:p w:rsidR="00FA7811" w:rsidRDefault="00FA7811">
      <w:pPr>
        <w:pStyle w:val="ConsPlusNormal"/>
        <w:spacing w:before="220"/>
        <w:ind w:firstLine="540"/>
        <w:jc w:val="both"/>
      </w:pPr>
      <w:r>
        <w:t>3.7. Все расходы, связанные с подготовкой и представлением заявки, несет заявитель.</w:t>
      </w:r>
    </w:p>
    <w:p w:rsidR="00FA7811" w:rsidRDefault="00FA7811">
      <w:pPr>
        <w:pStyle w:val="ConsPlusNormal"/>
        <w:spacing w:before="220"/>
        <w:ind w:firstLine="540"/>
        <w:jc w:val="both"/>
      </w:pPr>
      <w:r>
        <w:t>3.8.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FA7811" w:rsidRDefault="00FA7811">
      <w:pPr>
        <w:pStyle w:val="ConsPlusNormal"/>
        <w:spacing w:before="220"/>
        <w:ind w:firstLine="540"/>
        <w:jc w:val="both"/>
      </w:pPr>
      <w:bookmarkStart w:id="24" w:name="P160"/>
      <w:bookmarkEnd w:id="24"/>
      <w:r>
        <w:t xml:space="preserve">3.9. Документы, предусмотренные </w:t>
      </w:r>
      <w:hyperlink w:anchor="P128" w:history="1">
        <w:r>
          <w:rPr>
            <w:color w:val="0000FF"/>
          </w:rPr>
          <w:t>пунктом 3.6</w:t>
        </w:r>
      </w:hyperlink>
      <w:r>
        <w:t xml:space="preserve"> Порядка, должны соответствовать следующим требованиям:</w:t>
      </w:r>
    </w:p>
    <w:p w:rsidR="00FA7811" w:rsidRDefault="00FA7811">
      <w:pPr>
        <w:pStyle w:val="ConsPlusNormal"/>
        <w:spacing w:before="22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FA7811" w:rsidRDefault="00FA7811">
      <w:pPr>
        <w:pStyle w:val="ConsPlusNormal"/>
        <w:spacing w:before="220"/>
        <w:ind w:firstLine="540"/>
        <w:jc w:val="both"/>
      </w:pPr>
      <w:r>
        <w:t>2) копии документов должны быть заверены руководителем заявителя с указанием даты заверения, должности, подписи, расшифровки подписи руководителя заявителя, скреплены печатью (при наличии печати);</w:t>
      </w:r>
    </w:p>
    <w:p w:rsidR="00FA7811" w:rsidRDefault="00FA7811">
      <w:pPr>
        <w:pStyle w:val="ConsPlusNormal"/>
        <w:spacing w:before="220"/>
        <w:ind w:firstLine="540"/>
        <w:jc w:val="both"/>
      </w:pPr>
      <w:r>
        <w:t>3) документы и копии документов должны поддаваться прочтению.</w:t>
      </w:r>
    </w:p>
    <w:p w:rsidR="00FA7811" w:rsidRDefault="00FA7811">
      <w:pPr>
        <w:pStyle w:val="ConsPlusNormal"/>
        <w:spacing w:before="220"/>
        <w:ind w:firstLine="540"/>
        <w:jc w:val="both"/>
      </w:pPr>
      <w:r>
        <w:t>Проект должен быть пронумерован, прошнурован и скреплен печатью (при ее наличии) и подписью руководителя заявителя.</w:t>
      </w:r>
    </w:p>
    <w:p w:rsidR="00FA7811" w:rsidRDefault="00FA7811">
      <w:pPr>
        <w:pStyle w:val="ConsPlusNormal"/>
        <w:spacing w:before="220"/>
        <w:ind w:firstLine="540"/>
        <w:jc w:val="both"/>
      </w:pPr>
      <w:r>
        <w:t xml:space="preserve">3.10. Министерство регистрирует заявки, предусмотренные </w:t>
      </w:r>
      <w:hyperlink w:anchor="P128" w:history="1">
        <w:r>
          <w:rPr>
            <w:color w:val="0000FF"/>
          </w:rPr>
          <w:t>пунктом 3.6</w:t>
        </w:r>
      </w:hyperlink>
      <w:r>
        <w:t xml:space="preserve"> Порядка, в день их поступления в журнале регистрации заявок, который должен быть пронумерован, прошнурован, скреплен печатью.</w:t>
      </w:r>
    </w:p>
    <w:p w:rsidR="00FA7811" w:rsidRDefault="00FA7811">
      <w:pPr>
        <w:pStyle w:val="ConsPlusNormal"/>
        <w:spacing w:before="220"/>
        <w:ind w:firstLine="540"/>
        <w:jc w:val="both"/>
      </w:pPr>
      <w:r>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FA7811" w:rsidRDefault="00FA7811">
      <w:pPr>
        <w:pStyle w:val="ConsPlusNormal"/>
        <w:spacing w:before="220"/>
        <w:ind w:firstLine="540"/>
        <w:jc w:val="both"/>
      </w:pPr>
      <w:r>
        <w:t>В случае поступления заявки по почте уведомление о приеме заявки направляется заявителю почтовым отправлением в течение 3 рабочих дней со дня ее поступления.</w:t>
      </w:r>
    </w:p>
    <w:p w:rsidR="00FA7811" w:rsidRDefault="00FA7811">
      <w:pPr>
        <w:pStyle w:val="ConsPlusNormal"/>
        <w:spacing w:before="220"/>
        <w:ind w:firstLine="540"/>
        <w:jc w:val="both"/>
      </w:pPr>
      <w:r>
        <w:t>В случае поступления заявки в форме электронного документа, подписанного усиленной квалифицированной подписью, в выходной или нерабочий день она подлежит регистрации в первый рабочий день, следующий за днем ее поступления.</w:t>
      </w:r>
    </w:p>
    <w:p w:rsidR="00FA7811" w:rsidRDefault="00FA7811">
      <w:pPr>
        <w:pStyle w:val="ConsPlusNormal"/>
        <w:spacing w:before="220"/>
        <w:ind w:firstLine="540"/>
        <w:jc w:val="both"/>
      </w:pPr>
      <w:r>
        <w:t>В случае поступления заявки в форме электронного документа, подписанного усиленной квалифицированной подписью, министерство в течение 2 рабочих дней со дня регистрации заявки проводит проверку действительности усиленной квалифицированной подписи, с использованием которой подписан электронный документ.</w:t>
      </w:r>
    </w:p>
    <w:p w:rsidR="00FA7811" w:rsidRDefault="00FA7811">
      <w:pPr>
        <w:pStyle w:val="ConsPlusNormal"/>
        <w:spacing w:before="220"/>
        <w:ind w:firstLine="540"/>
        <w:jc w:val="both"/>
      </w:pPr>
      <w:r>
        <w:lastRenderedPageBreak/>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31" w:history="1">
        <w:r>
          <w:rPr>
            <w:color w:val="0000FF"/>
          </w:rPr>
          <w:t>статьи 11</w:t>
        </w:r>
      </w:hyperlink>
      <w:r>
        <w:t xml:space="preserve"> Федерального закона N 63-ФЗ, которые послужили основанием для принятия указанного решения,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информационной подсистемы (далее - личный кабинет). Такая заявка министерством на рассмотрение конкурсной комиссии не передается. При этом в журнале регистрации заявок указывается дата направления заявителю уведомления о выявлении несоблюдения установленных условий признания действительности усиленной квалифицированной подписи, с использованием которой подписан электронный документ.</w:t>
      </w:r>
    </w:p>
    <w:p w:rsidR="00FA7811" w:rsidRDefault="00FA7811">
      <w:pPr>
        <w:pStyle w:val="ConsPlusNormal"/>
        <w:spacing w:before="220"/>
        <w:ind w:firstLine="540"/>
        <w:jc w:val="both"/>
      </w:pPr>
      <w:r>
        <w:t>В случае если в результате проверки усиленной квалифицированной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 в электронной форме по адресу электронной почты заявителя либо в его личный кабинет.</w:t>
      </w:r>
    </w:p>
    <w:p w:rsidR="00FA7811" w:rsidRDefault="00FA7811">
      <w:pPr>
        <w:pStyle w:val="ConsPlusNormal"/>
        <w:spacing w:before="220"/>
        <w:ind w:firstLine="540"/>
        <w:jc w:val="both"/>
      </w:pPr>
      <w:r>
        <w:t>Второй экземпляр уведомления о приеме заявки приобщается к заявке.</w:t>
      </w:r>
    </w:p>
    <w:p w:rsidR="00FA7811" w:rsidRDefault="00FA7811">
      <w:pPr>
        <w:pStyle w:val="ConsPlusNormal"/>
        <w:spacing w:before="22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(при наличии) государственного гражданского служащего министерства, принявшего заявку, и его подпись.</w:t>
      </w:r>
    </w:p>
    <w:p w:rsidR="00FA7811" w:rsidRDefault="00FA7811">
      <w:pPr>
        <w:pStyle w:val="ConsPlusNormal"/>
        <w:spacing w:before="220"/>
        <w:ind w:firstLine="540"/>
        <w:jc w:val="both"/>
      </w:pPr>
      <w:r>
        <w:t>Регистрация заявок осуществляется по мере их поступления в течение всего срока приема заявок, указанного в объявлении. Датой поступления заявки является дата ее регистрации.</w:t>
      </w:r>
    </w:p>
    <w:p w:rsidR="00FA7811" w:rsidRDefault="00FA7811">
      <w:pPr>
        <w:pStyle w:val="ConsPlusNormal"/>
        <w:spacing w:before="220"/>
        <w:ind w:firstLine="540"/>
        <w:jc w:val="both"/>
      </w:pPr>
      <w:r>
        <w:t xml:space="preserve">3.11. При непредставлении заявителем по собственной инициативе документов, указанных в </w:t>
      </w:r>
      <w:hyperlink w:anchor="P131" w:history="1">
        <w:r>
          <w:rPr>
            <w:color w:val="0000FF"/>
          </w:rPr>
          <w:t>подпунктах 3</w:t>
        </w:r>
      </w:hyperlink>
      <w:r>
        <w:t xml:space="preserve">, </w:t>
      </w:r>
      <w:hyperlink w:anchor="P133" w:history="1">
        <w:r>
          <w:rPr>
            <w:color w:val="0000FF"/>
          </w:rPr>
          <w:t>4</w:t>
        </w:r>
      </w:hyperlink>
      <w:r>
        <w:t xml:space="preserve">, </w:t>
      </w:r>
      <w:hyperlink w:anchor="P140" w:history="1">
        <w:r>
          <w:rPr>
            <w:color w:val="0000FF"/>
          </w:rPr>
          <w:t>7</w:t>
        </w:r>
      </w:hyperlink>
      <w:r>
        <w:t xml:space="preserve"> - </w:t>
      </w:r>
      <w:hyperlink w:anchor="P142" w:history="1">
        <w:r>
          <w:rPr>
            <w:color w:val="0000FF"/>
          </w:rPr>
          <w:t>9 пункта 3.6</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в том числе в электронной форме с использованием единой системы межведомственного электронного взаимодействия, в органы и организации, участвующие в предоставлении государственных и муниципальных услуг. Документы, полученные в порядке межведомственного информационного взаимодействия в соответствии с Федеральным </w:t>
      </w:r>
      <w:hyperlink r:id="rId33" w:history="1">
        <w:r>
          <w:rPr>
            <w:color w:val="0000FF"/>
          </w:rPr>
          <w:t>законом</w:t>
        </w:r>
      </w:hyperlink>
      <w:r>
        <w:t xml:space="preserve"> N 210-ФЗ, приобщаются к соответствующей заявке.</w:t>
      </w:r>
    </w:p>
    <w:p w:rsidR="00FA7811" w:rsidRDefault="00FA7811">
      <w:pPr>
        <w:pStyle w:val="ConsPlusNormal"/>
        <w:spacing w:before="220"/>
        <w:ind w:firstLine="540"/>
        <w:jc w:val="both"/>
      </w:pPr>
      <w:r>
        <w:t>3.12. Заявки, представленные лично либо нарочным после окончания срока подачи заявок, указанного в объявлении, не принимаются.</w:t>
      </w:r>
    </w:p>
    <w:p w:rsidR="00FA7811" w:rsidRDefault="00FA7811">
      <w:pPr>
        <w:pStyle w:val="ConsPlusNormal"/>
        <w:spacing w:before="220"/>
        <w:ind w:firstLine="540"/>
        <w:jc w:val="both"/>
      </w:pPr>
      <w:r>
        <w:t>Заявки, поступившие по почте после окончания срока подачи заявок, указанного в объявлении, возвращаются заявителям с сопроводительным письмом, направленным заказным почтовым отправлением с уведомлением о вручении, в течение 5 рабочих дней со дня их поступления.</w:t>
      </w:r>
    </w:p>
    <w:p w:rsidR="00FA7811" w:rsidRDefault="00FA7811">
      <w:pPr>
        <w:pStyle w:val="ConsPlusNormal"/>
        <w:spacing w:before="220"/>
        <w:ind w:firstLine="540"/>
        <w:jc w:val="both"/>
      </w:pPr>
      <w:r>
        <w:t>Заявки, поступившие в форме электронного документа, подписанного усиленной квалифицированной подписью, после окончания срока подачи заявок, указанного в объявлении, не регистрируются. Информация об этом направляется заявителю по адресу электронной почты заявителя либо в его личный кабинет в течение 5 рабочих дней со дня их поступления.</w:t>
      </w:r>
    </w:p>
    <w:p w:rsidR="00FA7811" w:rsidRDefault="00FA7811">
      <w:pPr>
        <w:pStyle w:val="ConsPlusNormal"/>
        <w:spacing w:before="220"/>
        <w:ind w:firstLine="540"/>
        <w:jc w:val="both"/>
      </w:pPr>
      <w:r>
        <w:t xml:space="preserve">3.13. В случае если по окончании срока приема заявок, указанного в объявлении, подано </w:t>
      </w:r>
      <w:r>
        <w:lastRenderedPageBreak/>
        <w:t>менее двух заявок, министерство в течение 5 рабочих дней после окончания срока приема заявок, указанного в объявлении:</w:t>
      </w:r>
    </w:p>
    <w:p w:rsidR="00FA7811" w:rsidRDefault="00FA7811">
      <w:pPr>
        <w:pStyle w:val="ConsPlusNormal"/>
        <w:spacing w:before="220"/>
        <w:ind w:firstLine="540"/>
        <w:jc w:val="both"/>
      </w:pPr>
      <w:r>
        <w:t>1) принимает решение в форме приказа о признании конкурсного отбора несостоявшимся;</w:t>
      </w:r>
    </w:p>
    <w:p w:rsidR="00FA7811" w:rsidRDefault="00FA7811">
      <w:pPr>
        <w:pStyle w:val="ConsPlusNormal"/>
        <w:spacing w:before="220"/>
        <w:ind w:firstLine="540"/>
        <w:jc w:val="both"/>
      </w:pPr>
      <w:r>
        <w:t xml:space="preserve">2) принимает решение в форме приказа о проведении нового конкурсного отбора и размещает объявление в соответствии с </w:t>
      </w:r>
      <w:hyperlink w:anchor="P121" w:history="1">
        <w:r>
          <w:rPr>
            <w:color w:val="0000FF"/>
          </w:rPr>
          <w:t>пунктами 3.4</w:t>
        </w:r>
      </w:hyperlink>
      <w:r>
        <w:t xml:space="preserve">, </w:t>
      </w:r>
      <w:hyperlink w:anchor="P122" w:history="1">
        <w:r>
          <w:rPr>
            <w:color w:val="0000FF"/>
          </w:rPr>
          <w:t>3.5</w:t>
        </w:r>
      </w:hyperlink>
      <w:r>
        <w:t xml:space="preserve"> Порядка;</w:t>
      </w:r>
    </w:p>
    <w:p w:rsidR="00FA7811" w:rsidRDefault="00FA7811">
      <w:pPr>
        <w:pStyle w:val="ConsPlusNormal"/>
        <w:spacing w:before="220"/>
        <w:ind w:firstLine="540"/>
        <w:jc w:val="both"/>
      </w:pPr>
      <w:r>
        <w:t>3) направляет заявителю, подавшему заявку для участия в конкурсном отборе, заказным почтовым отправлением с уведомлением о вручении уведомление о том, что конкурсный отбор признан несостоявшимся, так как для участия в конкурсном отборе в министерство поступило менее двух заявок, с приложением документов, поданных заявителем для участия в конкурсном отборе. При этом в журнале регистрации заявок указывается дата возврата заявителю документов, представленных им для участия в конкурсном отборе.</w:t>
      </w:r>
    </w:p>
    <w:p w:rsidR="00FA7811" w:rsidRDefault="00FA7811">
      <w:pPr>
        <w:pStyle w:val="ConsPlusNormal"/>
        <w:spacing w:before="220"/>
        <w:ind w:firstLine="540"/>
        <w:jc w:val="both"/>
      </w:pPr>
      <w:r>
        <w:t>3.14. В случае если по окончании срока приема заявок, указанного в объявлении, подано 2 и более заявок, министерство в течение 5 рабочих дней со дня окончания срока представления заявок, указанного в объявлении, передает заявки на рассмотрение конкурсной комиссии.</w:t>
      </w:r>
    </w:p>
    <w:p w:rsidR="00FA7811" w:rsidRDefault="00FA7811">
      <w:pPr>
        <w:pStyle w:val="ConsPlusNormal"/>
        <w:spacing w:before="220"/>
        <w:ind w:firstLine="540"/>
        <w:jc w:val="both"/>
      </w:pPr>
      <w:bookmarkStart w:id="25" w:name="P184"/>
      <w:bookmarkEnd w:id="25"/>
      <w:r>
        <w:t>3.15. На первом этапе конкурсного отбора конкурсная комиссия в течение 7 рабочих дней со дня получения заявок проводит заседание конкурсной комиссии, на котором:</w:t>
      </w:r>
    </w:p>
    <w:p w:rsidR="00FA7811" w:rsidRDefault="00FA7811">
      <w:pPr>
        <w:pStyle w:val="ConsPlusNormal"/>
        <w:spacing w:before="220"/>
        <w:ind w:firstLine="540"/>
        <w:jc w:val="both"/>
      </w:pPr>
      <w:r>
        <w:t>1) рассматривает документы, представленные заявителем в составе заявки;</w:t>
      </w:r>
    </w:p>
    <w:p w:rsidR="00FA7811" w:rsidRDefault="00FA7811">
      <w:pPr>
        <w:pStyle w:val="ConsPlusNormal"/>
        <w:spacing w:before="220"/>
        <w:ind w:firstLine="540"/>
        <w:jc w:val="both"/>
      </w:pPr>
      <w:r>
        <w:t>2) подготавливает предложения о:</w:t>
      </w:r>
    </w:p>
    <w:p w:rsidR="00FA7811" w:rsidRDefault="00FA7811">
      <w:pPr>
        <w:pStyle w:val="ConsPlusNormal"/>
        <w:spacing w:before="220"/>
        <w:ind w:firstLine="540"/>
        <w:jc w:val="both"/>
      </w:pPr>
      <w:r>
        <w:t xml:space="preserve">а) соответствии (несоответствии) поданных в составе заявки документов перечню документов, предусмотренному </w:t>
      </w:r>
      <w:hyperlink w:anchor="P128" w:history="1">
        <w:r>
          <w:rPr>
            <w:color w:val="0000FF"/>
          </w:rPr>
          <w:t>пунктом 3.6</w:t>
        </w:r>
      </w:hyperlink>
      <w:r>
        <w:t xml:space="preserve"> Порядка;</w:t>
      </w:r>
    </w:p>
    <w:p w:rsidR="00FA7811" w:rsidRDefault="00FA7811">
      <w:pPr>
        <w:pStyle w:val="ConsPlusNormal"/>
        <w:spacing w:before="220"/>
        <w:ind w:firstLine="540"/>
        <w:jc w:val="both"/>
      </w:pPr>
      <w:r>
        <w:t xml:space="preserve">б) соответствии (несоответствии) представленных заявителем в составе заявки документов требованиям, указанным в </w:t>
      </w:r>
      <w:hyperlink w:anchor="P160" w:history="1">
        <w:r>
          <w:rPr>
            <w:color w:val="0000FF"/>
          </w:rPr>
          <w:t>пункте 3.9</w:t>
        </w:r>
      </w:hyperlink>
      <w:r>
        <w:t xml:space="preserve"> Порядка;</w:t>
      </w:r>
    </w:p>
    <w:p w:rsidR="00FA7811" w:rsidRDefault="00FA7811">
      <w:pPr>
        <w:pStyle w:val="ConsPlusNormal"/>
        <w:spacing w:before="220"/>
        <w:ind w:firstLine="540"/>
        <w:jc w:val="both"/>
      </w:pPr>
      <w:r>
        <w:t xml:space="preserve">в) соответствии (несоответствии) заявителя условиям, установленным </w:t>
      </w:r>
      <w:hyperlink w:anchor="P99" w:history="1">
        <w:r>
          <w:rPr>
            <w:color w:val="0000FF"/>
          </w:rPr>
          <w:t>пунктом 2.1</w:t>
        </w:r>
      </w:hyperlink>
      <w:r>
        <w:t xml:space="preserve"> Порядка;</w:t>
      </w:r>
    </w:p>
    <w:p w:rsidR="00FA7811" w:rsidRDefault="00FA7811">
      <w:pPr>
        <w:pStyle w:val="ConsPlusNormal"/>
        <w:spacing w:before="220"/>
        <w:ind w:firstLine="540"/>
        <w:jc w:val="both"/>
      </w:pPr>
      <w:r>
        <w:t>г) допуске (об отказе в допуске) заявителя к участию во втором этапе конкурсного отбора.</w:t>
      </w:r>
    </w:p>
    <w:p w:rsidR="00FA7811" w:rsidRDefault="00FA7811">
      <w:pPr>
        <w:pStyle w:val="ConsPlusNormal"/>
        <w:spacing w:before="220"/>
        <w:ind w:firstLine="540"/>
        <w:jc w:val="both"/>
      </w:pPr>
      <w:r>
        <w:t xml:space="preserve">Предложения о соответствии (несоответствии) поданных в составе заявки документов перечню документов, предусмотренному </w:t>
      </w:r>
      <w:hyperlink w:anchor="P128" w:history="1">
        <w:r>
          <w:rPr>
            <w:color w:val="0000FF"/>
          </w:rPr>
          <w:t>пунктом 3.6</w:t>
        </w:r>
      </w:hyperlink>
      <w:r>
        <w:t xml:space="preserve"> Порядка, о соответствии (несоответствии) представленных заявителем в составе заявки документов требованиям, указанным в </w:t>
      </w:r>
      <w:hyperlink w:anchor="P160" w:history="1">
        <w:r>
          <w:rPr>
            <w:color w:val="0000FF"/>
          </w:rPr>
          <w:t>пункте 3.9</w:t>
        </w:r>
      </w:hyperlink>
      <w:r>
        <w:t xml:space="preserve"> Порядка, о соответствии (несоответствии) заявителя условиям, установленным </w:t>
      </w:r>
      <w:hyperlink w:anchor="P99" w:history="1">
        <w:r>
          <w:rPr>
            <w:color w:val="0000FF"/>
          </w:rPr>
          <w:t>пунктом 2.1</w:t>
        </w:r>
      </w:hyperlink>
      <w:r>
        <w:t xml:space="preserve"> Порядка, о допуске заявителя к участию во втором этапе конкурсного отбора или об отказе в допуске заявителя к участию во втором этапе конкурсного отбора с указанием оснований для отказа отражаются в протоколе заседания конкурсной комиссии.</w:t>
      </w:r>
    </w:p>
    <w:p w:rsidR="00FA7811" w:rsidRDefault="00FA7811">
      <w:pPr>
        <w:pStyle w:val="ConsPlusNormal"/>
        <w:spacing w:before="220"/>
        <w:ind w:firstLine="540"/>
        <w:jc w:val="both"/>
      </w:pPr>
      <w:r>
        <w:t>Протокол заседания конкурсной комиссии направляется в министерство в течение 2 рабочих дней со дня заседания конкурсной комиссии.</w:t>
      </w:r>
    </w:p>
    <w:p w:rsidR="00FA7811" w:rsidRDefault="00FA7811">
      <w:pPr>
        <w:pStyle w:val="ConsPlusNormal"/>
        <w:spacing w:before="220"/>
        <w:ind w:firstLine="540"/>
        <w:jc w:val="both"/>
      </w:pPr>
      <w:r>
        <w:t>3.16. Основаниями для отказа в допуске заявителя к участию во втором этапе конкурсного отбора являются:</w:t>
      </w:r>
    </w:p>
    <w:p w:rsidR="00FA7811" w:rsidRDefault="00FA7811">
      <w:pPr>
        <w:pStyle w:val="ConsPlusNormal"/>
        <w:spacing w:before="220"/>
        <w:ind w:firstLine="540"/>
        <w:jc w:val="both"/>
      </w:pPr>
      <w:r>
        <w:t xml:space="preserve">1) несоответствие заявки перечню документов, установленному </w:t>
      </w:r>
      <w:hyperlink w:anchor="P128" w:history="1">
        <w:r>
          <w:rPr>
            <w:color w:val="0000FF"/>
          </w:rPr>
          <w:t>пунктом 3.6</w:t>
        </w:r>
      </w:hyperlink>
      <w:r>
        <w:t xml:space="preserve"> Порядка, за исключением документов, указанных в </w:t>
      </w:r>
      <w:hyperlink w:anchor="P131" w:history="1">
        <w:r>
          <w:rPr>
            <w:color w:val="0000FF"/>
          </w:rPr>
          <w:t>подпунктах 3</w:t>
        </w:r>
      </w:hyperlink>
      <w:r>
        <w:t xml:space="preserve">, </w:t>
      </w:r>
      <w:hyperlink w:anchor="P133" w:history="1">
        <w:r>
          <w:rPr>
            <w:color w:val="0000FF"/>
          </w:rPr>
          <w:t>4</w:t>
        </w:r>
      </w:hyperlink>
      <w:r>
        <w:t xml:space="preserve">, </w:t>
      </w:r>
      <w:hyperlink w:anchor="P140" w:history="1">
        <w:r>
          <w:rPr>
            <w:color w:val="0000FF"/>
          </w:rPr>
          <w:t>7</w:t>
        </w:r>
      </w:hyperlink>
      <w:r>
        <w:t xml:space="preserve"> - </w:t>
      </w:r>
      <w:hyperlink w:anchor="P142" w:history="1">
        <w:r>
          <w:rPr>
            <w:color w:val="0000FF"/>
          </w:rPr>
          <w:t>9 пункта 3.6</w:t>
        </w:r>
      </w:hyperlink>
      <w:r>
        <w:t xml:space="preserve"> Порядка;</w:t>
      </w:r>
    </w:p>
    <w:p w:rsidR="00FA7811" w:rsidRDefault="00FA7811">
      <w:pPr>
        <w:pStyle w:val="ConsPlusNormal"/>
        <w:spacing w:before="220"/>
        <w:ind w:firstLine="540"/>
        <w:jc w:val="both"/>
      </w:pPr>
      <w:r>
        <w:t xml:space="preserve">2) несоответствие представленных заявителем документов требованиям, установленным в </w:t>
      </w:r>
      <w:hyperlink w:anchor="P160" w:history="1">
        <w:r>
          <w:rPr>
            <w:color w:val="0000FF"/>
          </w:rPr>
          <w:t>пункте 3.9</w:t>
        </w:r>
      </w:hyperlink>
      <w:r>
        <w:t xml:space="preserve"> Порядка;</w:t>
      </w:r>
    </w:p>
    <w:p w:rsidR="00FA7811" w:rsidRDefault="00FA7811">
      <w:pPr>
        <w:pStyle w:val="ConsPlusNormal"/>
        <w:spacing w:before="220"/>
        <w:ind w:firstLine="540"/>
        <w:jc w:val="both"/>
      </w:pPr>
      <w:r>
        <w:t xml:space="preserve">3) несоответствие заявителя условиям, установленным </w:t>
      </w:r>
      <w:hyperlink w:anchor="P99" w:history="1">
        <w:r>
          <w:rPr>
            <w:color w:val="0000FF"/>
          </w:rPr>
          <w:t>пунктом 2.1</w:t>
        </w:r>
      </w:hyperlink>
      <w:r>
        <w:t xml:space="preserve"> Порядка;</w:t>
      </w:r>
    </w:p>
    <w:p w:rsidR="00FA7811" w:rsidRDefault="00FA7811">
      <w:pPr>
        <w:pStyle w:val="ConsPlusNormal"/>
        <w:spacing w:before="220"/>
        <w:ind w:firstLine="540"/>
        <w:jc w:val="both"/>
      </w:pPr>
      <w:r>
        <w:lastRenderedPageBreak/>
        <w:t>4) установление факта представления заявителем документов, содержащих недостоверные сведения.</w:t>
      </w:r>
    </w:p>
    <w:p w:rsidR="00FA7811" w:rsidRDefault="00FA7811">
      <w:pPr>
        <w:pStyle w:val="ConsPlusNormal"/>
        <w:spacing w:before="220"/>
        <w:ind w:firstLine="540"/>
        <w:jc w:val="both"/>
      </w:pPr>
      <w:r>
        <w:t xml:space="preserve">3.17. Министерство в течение 2 рабочих дней со дня получения протокола заседания конкурсной комиссии, указанного в </w:t>
      </w:r>
      <w:hyperlink w:anchor="P184" w:history="1">
        <w:r>
          <w:rPr>
            <w:color w:val="0000FF"/>
          </w:rPr>
          <w:t>пункте 3.15</w:t>
        </w:r>
      </w:hyperlink>
      <w:r>
        <w:t xml:space="preserve"> Порядка:</w:t>
      </w:r>
    </w:p>
    <w:p w:rsidR="00FA7811" w:rsidRDefault="00FA7811">
      <w:pPr>
        <w:pStyle w:val="ConsPlusNormal"/>
        <w:spacing w:before="220"/>
        <w:ind w:firstLine="540"/>
        <w:jc w:val="both"/>
      </w:pPr>
      <w:r>
        <w:t>1) издает приказ, которым утверждает:</w:t>
      </w:r>
    </w:p>
    <w:p w:rsidR="00FA7811" w:rsidRDefault="00FA7811">
      <w:pPr>
        <w:pStyle w:val="ConsPlusNormal"/>
        <w:spacing w:before="220"/>
        <w:ind w:firstLine="540"/>
        <w:jc w:val="both"/>
      </w:pPr>
      <w:r>
        <w:t>а) реестр заявителей, допущенных к участию во втором этапе конкурсного отбора;</w:t>
      </w:r>
    </w:p>
    <w:p w:rsidR="00FA7811" w:rsidRDefault="00FA7811">
      <w:pPr>
        <w:pStyle w:val="ConsPlusNormal"/>
        <w:spacing w:before="220"/>
        <w:ind w:firstLine="540"/>
        <w:jc w:val="both"/>
      </w:pPr>
      <w:r>
        <w:t>б) перечень заявителей, которым отказано в допуске к участию во втором этапе конкурсного отбора;</w:t>
      </w:r>
    </w:p>
    <w:p w:rsidR="00FA7811" w:rsidRDefault="00FA7811">
      <w:pPr>
        <w:pStyle w:val="ConsPlusNormal"/>
        <w:spacing w:before="220"/>
        <w:ind w:firstLine="540"/>
        <w:jc w:val="both"/>
      </w:pPr>
      <w:r>
        <w:t>2) направляет:</w:t>
      </w:r>
    </w:p>
    <w:p w:rsidR="00FA7811" w:rsidRDefault="00FA7811">
      <w:pPr>
        <w:pStyle w:val="ConsPlusNormal"/>
        <w:spacing w:before="220"/>
        <w:ind w:firstLine="540"/>
        <w:jc w:val="both"/>
      </w:pPr>
      <w:r>
        <w:t>а)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w:t>
      </w:r>
    </w:p>
    <w:p w:rsidR="00FA7811" w:rsidRDefault="00FA7811">
      <w:pPr>
        <w:pStyle w:val="ConsPlusNormal"/>
        <w:spacing w:before="220"/>
        <w:ind w:firstLine="540"/>
        <w:jc w:val="both"/>
      </w:pPr>
      <w:r>
        <w:t>б)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приложением выписки из приказа об отказе в допуске к участию во втором этапе конкурсного отбора:</w:t>
      </w:r>
    </w:p>
    <w:p w:rsidR="00FA7811" w:rsidRDefault="00FA7811">
      <w:pPr>
        <w:pStyle w:val="ConsPlusNormal"/>
        <w:spacing w:before="220"/>
        <w:ind w:firstLine="540"/>
        <w:jc w:val="both"/>
      </w:pPr>
      <w:r>
        <w:t>заказным почтовым отправлением с уведомлением о вручении - в случае если заявка была представлена в министерство заявителем лично, нарочным либо направлена по почте;</w:t>
      </w:r>
    </w:p>
    <w:p w:rsidR="00FA7811" w:rsidRDefault="00FA7811">
      <w:pPr>
        <w:pStyle w:val="ConsPlusNormal"/>
        <w:spacing w:before="220"/>
        <w:ind w:firstLine="540"/>
        <w:jc w:val="both"/>
      </w:pPr>
      <w:r>
        <w:t>в электронной форме по адресу электронной почты заявителя либо в его личный кабинет - в случае, если заявка была направлена в министерство в форме электронного документа, подписанного усиленной квалифицированной подписью заявителя.</w:t>
      </w:r>
    </w:p>
    <w:p w:rsidR="00FA7811" w:rsidRDefault="00FA7811">
      <w:pPr>
        <w:pStyle w:val="ConsPlusNormal"/>
        <w:spacing w:before="220"/>
        <w:ind w:firstLine="540"/>
        <w:jc w:val="both"/>
      </w:pPr>
      <w:bookmarkStart w:id="26" w:name="P207"/>
      <w:bookmarkEnd w:id="26"/>
      <w:r>
        <w:t xml:space="preserve">3.18. На втором этапе конкурсного отбора конкурсная комиссия в течение 8 рабочих дней со дня проведения заседания конкурсной комиссии, указанного в </w:t>
      </w:r>
      <w:hyperlink w:anchor="P184" w:history="1">
        <w:r>
          <w:rPr>
            <w:color w:val="0000FF"/>
          </w:rPr>
          <w:t>пункте 3.15</w:t>
        </w:r>
      </w:hyperlink>
      <w:r>
        <w:t xml:space="preserve"> Порядка, проводит заседание конкурсной комиссии, на котором:</w:t>
      </w:r>
    </w:p>
    <w:p w:rsidR="00FA7811" w:rsidRDefault="00FA7811">
      <w:pPr>
        <w:pStyle w:val="ConsPlusNormal"/>
        <w:spacing w:before="220"/>
        <w:ind w:firstLine="540"/>
        <w:jc w:val="both"/>
      </w:pPr>
      <w:r>
        <w:t xml:space="preserve">1) заполняются конкурсные бюллетени на заявителей, допущенных к участию во втором этапе конкурсного отбора, по </w:t>
      </w:r>
      <w:hyperlink w:anchor="P641" w:history="1">
        <w:r>
          <w:rPr>
            <w:color w:val="0000FF"/>
          </w:rPr>
          <w:t>форме</w:t>
        </w:r>
      </w:hyperlink>
      <w:r>
        <w:t xml:space="preserve"> согласно приложению N 5 к Порядку (далее - конкурсный бюллетень).</w:t>
      </w:r>
    </w:p>
    <w:p w:rsidR="00FA7811" w:rsidRDefault="00FA7811">
      <w:pPr>
        <w:pStyle w:val="ConsPlusNormal"/>
        <w:spacing w:before="220"/>
        <w:ind w:firstLine="540"/>
        <w:jc w:val="both"/>
      </w:pPr>
      <w:r>
        <w:t>Решение по выставлению соответствующего балла в отношении каждого критерия отбора осуществляется на основании информации, содержащейся в документах, представленных в составе заявки.</w:t>
      </w:r>
    </w:p>
    <w:p w:rsidR="00FA7811" w:rsidRDefault="00FA7811">
      <w:pPr>
        <w:pStyle w:val="ConsPlusNormal"/>
        <w:spacing w:before="22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FA7811" w:rsidRDefault="00FA7811">
      <w:pPr>
        <w:pStyle w:val="ConsPlusNormal"/>
        <w:spacing w:before="220"/>
        <w:ind w:firstLine="540"/>
        <w:jc w:val="both"/>
      </w:pPr>
      <w:r>
        <w:t xml:space="preserve">2) на основании итогового количества баллов, выставленного заявителям в строке 4 конкурсных бюллетеней, конкурсная комиссия формирует </w:t>
      </w:r>
      <w:hyperlink w:anchor="P729" w:history="1">
        <w:r>
          <w:rPr>
            <w:color w:val="0000FF"/>
          </w:rPr>
          <w:t>реестр</w:t>
        </w:r>
      </w:hyperlink>
      <w:r>
        <w:t xml:space="preserve"> заявителей, рекомендованных для предоставления Грантов, по форме согласно приложению N 6 к Порядку (далее - реестр заявителей).</w:t>
      </w:r>
    </w:p>
    <w:p w:rsidR="00FA7811" w:rsidRDefault="00FA7811">
      <w:pPr>
        <w:pStyle w:val="ConsPlusNormal"/>
        <w:spacing w:before="220"/>
        <w:ind w:firstLine="540"/>
        <w:jc w:val="both"/>
      </w:pPr>
      <w:r>
        <w:t>Реестр заявителей формируется на основании ранжирования итогового количества баллов, выставленного заявителям в строке 4 конкурсных бюллетеней (от наибольшего к наименьшему), и приобщается к протоколу заседания конкурсной комиссии.</w:t>
      </w:r>
    </w:p>
    <w:p w:rsidR="00FA7811" w:rsidRDefault="00FA7811">
      <w:pPr>
        <w:pStyle w:val="ConsPlusNormal"/>
        <w:spacing w:before="220"/>
        <w:ind w:firstLine="540"/>
        <w:jc w:val="both"/>
      </w:pPr>
      <w:r>
        <w:t xml:space="preserve">При равном количестве итоговых баллов, выставленных заявителям в строке 4 конкурсных </w:t>
      </w:r>
      <w:r>
        <w:lastRenderedPageBreak/>
        <w:t>бюллетеней, меньший порядковый номер в реестре заявителей присваивается заявителю, дата и время регистрации заявки которого являются наиболее ранними.</w:t>
      </w:r>
    </w:p>
    <w:p w:rsidR="00FA7811" w:rsidRDefault="00FA7811">
      <w:pPr>
        <w:pStyle w:val="ConsPlusNormal"/>
        <w:spacing w:before="220"/>
        <w:ind w:firstLine="540"/>
        <w:jc w:val="both"/>
      </w:pPr>
      <w:r>
        <w:t>Реестр заявителей приобщается к протоколу заседания конкурсной комиссии;</w:t>
      </w:r>
    </w:p>
    <w:p w:rsidR="00FA7811" w:rsidRDefault="00FA7811">
      <w:pPr>
        <w:pStyle w:val="ConsPlusNormal"/>
        <w:spacing w:before="220"/>
        <w:ind w:firstLine="540"/>
        <w:jc w:val="both"/>
      </w:pPr>
      <w:r>
        <w:t>3) конкурсная комиссия принимает решение по размеру Гранта, предоставляемого конкретному заявителю, включенному в реестр заявителей, с учетом собственных средств заявителя и его плана расходов, а также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Красноярского края о краевом бюджете на очередной финансовый год и плановый период.</w:t>
      </w:r>
    </w:p>
    <w:p w:rsidR="00FA7811" w:rsidRDefault="00FA7811">
      <w:pPr>
        <w:pStyle w:val="ConsPlusNormal"/>
        <w:spacing w:before="22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3 рабочих дней со дня заседания конкурсной комиссии.</w:t>
      </w:r>
    </w:p>
    <w:p w:rsidR="00FA7811" w:rsidRDefault="00FA7811">
      <w:pPr>
        <w:pStyle w:val="ConsPlusNormal"/>
        <w:spacing w:before="220"/>
        <w:ind w:firstLine="540"/>
        <w:jc w:val="both"/>
      </w:pPr>
      <w:r>
        <w:t xml:space="preserve">3.19. Министерство в течение 3 рабочих дней после получения протокола заседания конкурсной комиссии, указанного в </w:t>
      </w:r>
      <w:hyperlink w:anchor="P207" w:history="1">
        <w:r>
          <w:rPr>
            <w:color w:val="0000FF"/>
          </w:rPr>
          <w:t>пункте 3.18</w:t>
        </w:r>
      </w:hyperlink>
      <w:r>
        <w:t xml:space="preserve"> Порядка:</w:t>
      </w:r>
    </w:p>
    <w:p w:rsidR="00FA7811" w:rsidRDefault="00FA7811">
      <w:pPr>
        <w:pStyle w:val="ConsPlusNormal"/>
        <w:spacing w:before="220"/>
        <w:ind w:firstLine="540"/>
        <w:jc w:val="both"/>
      </w:pPr>
      <w:r>
        <w:t>1) издает приказ, которым утверждает реестр получателей Грантов и размеры предоставляемых им Грантов (далее соответственно - приказ, реестр получателей Грантов);</w:t>
      </w:r>
    </w:p>
    <w:p w:rsidR="00FA7811" w:rsidRDefault="00FA7811">
      <w:pPr>
        <w:pStyle w:val="ConsPlusNormal"/>
        <w:spacing w:before="220"/>
        <w:ind w:firstLine="540"/>
        <w:jc w:val="both"/>
      </w:pPr>
      <w:r>
        <w:t>2) уведомляет заявителей, включенных в реестр получателей Грантов (далее - получатель Гранта), способом, указанным в заявлении, о дате, времени и месте вручения им проектов соглашений;</w:t>
      </w:r>
    </w:p>
    <w:p w:rsidR="00FA7811" w:rsidRDefault="00FA7811">
      <w:pPr>
        <w:pStyle w:val="ConsPlusNormal"/>
        <w:spacing w:before="220"/>
        <w:ind w:firstLine="540"/>
        <w:jc w:val="both"/>
      </w:pPr>
      <w:r>
        <w:t>3) направляет заявителям, не включенным в реестр получателей Грантов, уведомления об отказе в предоставлении Гранта:</w:t>
      </w:r>
    </w:p>
    <w:p w:rsidR="00FA7811" w:rsidRDefault="00FA7811">
      <w:pPr>
        <w:pStyle w:val="ConsPlusNormal"/>
        <w:spacing w:before="22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нарочным либо направлена по почте;</w:t>
      </w:r>
    </w:p>
    <w:p w:rsidR="00FA7811" w:rsidRDefault="00FA7811">
      <w:pPr>
        <w:pStyle w:val="ConsPlusNormal"/>
        <w:spacing w:before="220"/>
        <w:ind w:firstLine="540"/>
        <w:jc w:val="both"/>
      </w:pPr>
      <w:r>
        <w:t>б) в электронной форме по адресу электронной почты заявителя либо в его личный кабинет (в зависимости от способа получения заявки) - в случае, если заявка была направлена в министерство в форме электронного документа, подписанного усиленной квалифицированной подписью.</w:t>
      </w:r>
    </w:p>
    <w:p w:rsidR="00FA7811" w:rsidRDefault="00FA7811">
      <w:pPr>
        <w:pStyle w:val="ConsPlusNormal"/>
        <w:spacing w:before="220"/>
        <w:ind w:firstLine="540"/>
        <w:jc w:val="both"/>
      </w:pPr>
      <w:r>
        <w:t>3.20. После проведения конкурсного отбора документы, представленные в составе заявки, заявителю не возвращаются.</w:t>
      </w:r>
    </w:p>
    <w:p w:rsidR="00FA7811" w:rsidRDefault="00FA7811">
      <w:pPr>
        <w:pStyle w:val="ConsPlusNormal"/>
        <w:spacing w:before="220"/>
        <w:ind w:firstLine="540"/>
        <w:jc w:val="both"/>
      </w:pPr>
      <w:bookmarkStart w:id="27" w:name="P224"/>
      <w:bookmarkEnd w:id="27"/>
      <w:r>
        <w:t>3.21. Министерство в течение 5 рабочих дней со дня издания приказа вручает получателю Гранта проект соглашения в двух экземплярах.</w:t>
      </w:r>
    </w:p>
    <w:p w:rsidR="00FA7811" w:rsidRDefault="00FA7811">
      <w:pPr>
        <w:pStyle w:val="ConsPlusNormal"/>
        <w:spacing w:before="220"/>
        <w:ind w:firstLine="540"/>
        <w:jc w:val="both"/>
      </w:pPr>
      <w:r>
        <w:t xml:space="preserve">В случае если получатель Гранта не явился для получения проекта соглашения, министерство в течение 1 рабочего дня после истечения срока для вручения проекта соглашения, установленного </w:t>
      </w:r>
      <w:hyperlink w:anchor="P224" w:history="1">
        <w:r>
          <w:rPr>
            <w:color w:val="0000FF"/>
          </w:rPr>
          <w:t>абзацем первым</w:t>
        </w:r>
      </w:hyperlink>
      <w:r>
        <w:t xml:space="preserve"> настоящего пункта, направляет получателю Гранта проект соглашения заказным почтовым отправлением с уведомлением о вручении.</w:t>
      </w:r>
    </w:p>
    <w:p w:rsidR="00FA7811" w:rsidRDefault="00FA7811">
      <w:pPr>
        <w:pStyle w:val="ConsPlusNormal"/>
        <w:spacing w:before="220"/>
        <w:ind w:firstLine="540"/>
        <w:jc w:val="both"/>
      </w:pPr>
      <w:r>
        <w:t xml:space="preserve">3.22. Получатель Гранта в течение 10 рабочих дней со дня получения проекта соглашения подписывает его и возвращает один экземпляр соглашения с приложением реквизитов расчетного счета, открытого в соответствии с </w:t>
      </w:r>
      <w:hyperlink w:anchor="P152" w:history="1">
        <w:r>
          <w:rPr>
            <w:color w:val="0000FF"/>
          </w:rPr>
          <w:t>подпунктом "и" подпункта 10 пункта 3.6</w:t>
        </w:r>
      </w:hyperlink>
      <w:r>
        <w:t xml:space="preserve"> Порядка (далее - извещение об открытии расчетного счета), в министерство.</w:t>
      </w:r>
    </w:p>
    <w:p w:rsidR="00FA7811" w:rsidRDefault="00FA7811">
      <w:pPr>
        <w:pStyle w:val="ConsPlusNormal"/>
        <w:spacing w:before="220"/>
        <w:ind w:firstLine="540"/>
        <w:jc w:val="both"/>
      </w:pPr>
      <w:bookmarkStart w:id="28" w:name="P227"/>
      <w:bookmarkEnd w:id="28"/>
      <w:r>
        <w:t xml:space="preserve">3.23. В случае если получатель Гранта не представил в министерство в течение 10 рабочих дней со дня получения проекта соглашения подписанное соглашение, извещение об открытии расчетного счета министерство в течение 3 рабочих дней со дня истечения срока для </w:t>
      </w:r>
      <w:r>
        <w:lastRenderedPageBreak/>
        <w:t>представления получателем Гранта подписанного соглашения:</w:t>
      </w:r>
    </w:p>
    <w:p w:rsidR="00FA7811" w:rsidRDefault="00FA7811">
      <w:pPr>
        <w:pStyle w:val="ConsPlusNormal"/>
        <w:spacing w:before="220"/>
        <w:ind w:firstLine="540"/>
        <w:jc w:val="both"/>
      </w:pPr>
      <w:r>
        <w:t>1) принимает в форме приказа решение об отказе в предоставлении Гранта получателю Гранта;</w:t>
      </w:r>
    </w:p>
    <w:p w:rsidR="00FA7811" w:rsidRDefault="00FA7811">
      <w:pPr>
        <w:pStyle w:val="ConsPlusNormal"/>
        <w:spacing w:before="220"/>
        <w:ind w:firstLine="540"/>
        <w:jc w:val="both"/>
      </w:pPr>
      <w:r>
        <w:t xml:space="preserve">2) направляет получателю Гранта уведомление об отказе в предоставлении Гранта с указанием причин отказа, предусмотренных в </w:t>
      </w:r>
      <w:hyperlink w:anchor="P227" w:history="1">
        <w:r>
          <w:rPr>
            <w:color w:val="0000FF"/>
          </w:rPr>
          <w:t>абзаце первом</w:t>
        </w:r>
      </w:hyperlink>
      <w:r>
        <w:t xml:space="preserve"> настоящего пункта:</w:t>
      </w:r>
    </w:p>
    <w:p w:rsidR="00FA7811" w:rsidRDefault="00FA7811">
      <w:pPr>
        <w:pStyle w:val="ConsPlusNormal"/>
        <w:spacing w:before="22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нарочным либо направлена по почте;</w:t>
      </w:r>
    </w:p>
    <w:p w:rsidR="00FA7811" w:rsidRDefault="00FA7811">
      <w:pPr>
        <w:pStyle w:val="ConsPlusNormal"/>
        <w:spacing w:before="220"/>
        <w:ind w:firstLine="540"/>
        <w:jc w:val="both"/>
      </w:pPr>
      <w:r>
        <w:t>б) в электронной форме по адресу электронной почты заявителя либо в его личный кабинет (в зависимости от способа получения заявки) - в случае, если заявка была направлена в министерство в форме электронного документа, подписанного усиленной квалифицированной подписью.</w:t>
      </w:r>
    </w:p>
    <w:p w:rsidR="00FA7811" w:rsidRDefault="00FA7811">
      <w:pPr>
        <w:pStyle w:val="ConsPlusNormal"/>
        <w:spacing w:before="220"/>
        <w:ind w:firstLine="540"/>
        <w:jc w:val="both"/>
      </w:pPr>
      <w:r>
        <w:t xml:space="preserve">3.24. Министерство в течение 5 рабочих дней со дня получения соглашений, подписанных получателями Грантов, извещений об открытии расчетных счетов формирует сводную </w:t>
      </w:r>
      <w:hyperlink w:anchor="P805" w:history="1">
        <w:r>
          <w:rPr>
            <w:color w:val="0000FF"/>
          </w:rPr>
          <w:t>справку-расчет</w:t>
        </w:r>
      </w:hyperlink>
      <w:r>
        <w:t xml:space="preserve"> Грантов по форме согласно приложению N 7 к Порядку и направляет ее в министерство финансов.</w:t>
      </w:r>
    </w:p>
    <w:p w:rsidR="00FA7811" w:rsidRDefault="00FA7811">
      <w:pPr>
        <w:pStyle w:val="ConsPlusNormal"/>
        <w:spacing w:before="220"/>
        <w:ind w:firstLine="540"/>
        <w:jc w:val="both"/>
      </w:pPr>
      <w:r>
        <w:t>3.25. Министерство финансов в течение 5 рабочих дней со дня получения сводной справки-расчета Грантов оформляет зачисление бюджетных средств на лицевой счет министерства.</w:t>
      </w:r>
    </w:p>
    <w:p w:rsidR="00FA7811" w:rsidRDefault="00FA7811">
      <w:pPr>
        <w:pStyle w:val="ConsPlusNormal"/>
        <w:spacing w:before="220"/>
        <w:ind w:firstLine="540"/>
        <w:jc w:val="both"/>
      </w:pPr>
      <w:r>
        <w:t>3.26. Перечисление средств Гранта осуществляется министерством на расчетный счет получателя Гранта, указанный в соглашении, в течение 5 рабочих дней после поступления средств на лицевой счет министерства.</w:t>
      </w:r>
    </w:p>
    <w:p w:rsidR="00FA7811" w:rsidRDefault="00FA7811">
      <w:pPr>
        <w:pStyle w:val="ConsPlusNormal"/>
        <w:spacing w:before="220"/>
        <w:ind w:firstLine="540"/>
        <w:jc w:val="both"/>
      </w:pPr>
      <w:r>
        <w:t>3.27. Грант считается предоставленным в день поступления средств Гранта на расчетный счет получателя Гранта, указанный в соглашении.</w:t>
      </w:r>
    </w:p>
    <w:p w:rsidR="00FA7811" w:rsidRDefault="00FA7811">
      <w:pPr>
        <w:pStyle w:val="ConsPlusNormal"/>
        <w:jc w:val="both"/>
      </w:pPr>
    </w:p>
    <w:p w:rsidR="00FA7811" w:rsidRDefault="00FA7811">
      <w:pPr>
        <w:pStyle w:val="ConsPlusTitle"/>
        <w:jc w:val="center"/>
        <w:outlineLvl w:val="1"/>
      </w:pPr>
      <w:r>
        <w:t>4. ПОРЯДОК ПРЕДСТАВЛЕНИЯ ОТЧЕТНОСТИ ПОЛУЧАТЕЛЯМИ ГРАНТА</w:t>
      </w:r>
    </w:p>
    <w:p w:rsidR="00FA7811" w:rsidRDefault="00FA7811">
      <w:pPr>
        <w:pStyle w:val="ConsPlusNormal"/>
        <w:jc w:val="both"/>
      </w:pPr>
    </w:p>
    <w:p w:rsidR="00FA7811" w:rsidRDefault="00FA7811">
      <w:pPr>
        <w:pStyle w:val="ConsPlusNormal"/>
        <w:ind w:firstLine="540"/>
        <w:jc w:val="both"/>
      </w:pPr>
      <w:bookmarkStart w:id="29" w:name="P239"/>
      <w:bookmarkEnd w:id="29"/>
      <w:r>
        <w:t>4.1. Получатель Гранта представляет в исполнительный орган местного самоуправления муниципального района Красноярского края, на территории которого осуществляет деятельность получатель Гранта (далее - орган местного самоуправления), на бумажном носителе лично либо направляет по почте:</w:t>
      </w:r>
    </w:p>
    <w:p w:rsidR="00FA7811" w:rsidRDefault="00FA7811">
      <w:pPr>
        <w:pStyle w:val="ConsPlusNormal"/>
        <w:spacing w:before="220"/>
        <w:ind w:firstLine="540"/>
        <w:jc w:val="both"/>
      </w:pPr>
      <w:bookmarkStart w:id="30" w:name="P240"/>
      <w:bookmarkEnd w:id="30"/>
      <w:r>
        <w:t xml:space="preserve">1) ежеквартально в срок до 10-го числа месяца, следующего за отчетным кварталом, в течение срока расходования Гранта </w:t>
      </w:r>
      <w:hyperlink w:anchor="P871" w:history="1">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N 8 к Порядку с приложением следующих документов, подтверждающих целевое расходование Гранта в соответствии с планом расходов:</w:t>
      </w:r>
    </w:p>
    <w:p w:rsidR="00FA7811" w:rsidRDefault="00FA7811">
      <w:pPr>
        <w:pStyle w:val="ConsPlusNormal"/>
        <w:spacing w:before="220"/>
        <w:ind w:firstLine="540"/>
        <w:jc w:val="both"/>
      </w:pPr>
      <w:bookmarkStart w:id="31" w:name="P241"/>
      <w:bookmarkEnd w:id="31"/>
      <w:r>
        <w:t>а) при строительстве помещений, инженерных сетей, заграждений и сооружений, необходимых для осуществления несельскохозяйственных видов деятельности (далее - объект):</w:t>
      </w:r>
    </w:p>
    <w:p w:rsidR="00FA7811" w:rsidRDefault="00FA7811">
      <w:pPr>
        <w:pStyle w:val="ConsPlusNormal"/>
        <w:spacing w:before="220"/>
        <w:ind w:firstLine="540"/>
        <w:jc w:val="both"/>
      </w:pPr>
      <w:r>
        <w:t xml:space="preserve">копии проектной документации на строительство объекта (далее - ПСД на строительство объекта) (в случаях, предусмотренных Градостроительным </w:t>
      </w:r>
      <w:hyperlink r:id="rId34" w:history="1">
        <w:r>
          <w:rPr>
            <w:color w:val="0000FF"/>
          </w:rPr>
          <w:t>кодексом</w:t>
        </w:r>
      </w:hyperlink>
      <w:r>
        <w:t xml:space="preserve"> Российской Федерации) и (или) объектного сметного расчета на строительство объекта (далее - смета на строительство объекта);</w:t>
      </w:r>
    </w:p>
    <w:p w:rsidR="00FA7811" w:rsidRDefault="00FA7811">
      <w:pPr>
        <w:pStyle w:val="ConsPlusNormal"/>
        <w:spacing w:before="220"/>
        <w:ind w:firstLine="540"/>
        <w:jc w:val="both"/>
      </w:pPr>
      <w:r>
        <w:t xml:space="preserve">копии положительного заключения экспертизы проектной документации (представляется по собственной инициативе получателя Гранта) - в случаях, предусмотренных Градостроительным </w:t>
      </w:r>
      <w:hyperlink r:id="rId35" w:history="1">
        <w:r>
          <w:rPr>
            <w:color w:val="0000FF"/>
          </w:rPr>
          <w:t>кодексом</w:t>
        </w:r>
      </w:hyperlink>
      <w:r>
        <w:t xml:space="preserve"> Российской Федерации;</w:t>
      </w:r>
    </w:p>
    <w:p w:rsidR="00FA7811" w:rsidRDefault="00FA7811">
      <w:pPr>
        <w:pStyle w:val="ConsPlusNormal"/>
        <w:spacing w:before="220"/>
        <w:ind w:firstLine="540"/>
        <w:jc w:val="both"/>
      </w:pPr>
      <w:r>
        <w:lastRenderedPageBreak/>
        <w:t xml:space="preserve">копии разрешения на строительство объекта (представляется по собственной инициативе получателя Гранта) - в случаях, предусмотренных Градостроительным </w:t>
      </w:r>
      <w:hyperlink r:id="rId36" w:history="1">
        <w:r>
          <w:rPr>
            <w:color w:val="0000FF"/>
          </w:rPr>
          <w:t>кодексом</w:t>
        </w:r>
      </w:hyperlink>
      <w:r>
        <w:t xml:space="preserve"> Российской Федерации;</w:t>
      </w:r>
    </w:p>
    <w:p w:rsidR="00FA7811" w:rsidRDefault="00FA7811">
      <w:pPr>
        <w:pStyle w:val="ConsPlusNormal"/>
        <w:spacing w:before="220"/>
        <w:ind w:firstLine="540"/>
        <w:jc w:val="both"/>
      </w:pPr>
      <w:r>
        <w:t>копии договоров купли-продажи строительных материалов, используемых при строительстве объекта, указанных в ПСД на строительство объекта, либо в смете на строительство объекта (далее - строительные материалы);</w:t>
      </w:r>
    </w:p>
    <w:p w:rsidR="00FA7811" w:rsidRDefault="00FA7811">
      <w:pPr>
        <w:pStyle w:val="ConsPlusNormal"/>
        <w:spacing w:before="220"/>
        <w:ind w:firstLine="540"/>
        <w:jc w:val="both"/>
      </w:pPr>
      <w:r>
        <w:t>копии первичных документов на получение получателем Гранта строительных материалов;</w:t>
      </w:r>
    </w:p>
    <w:p w:rsidR="00FA7811" w:rsidRDefault="00FA7811">
      <w:pPr>
        <w:pStyle w:val="ConsPlusNormal"/>
        <w:spacing w:before="220"/>
        <w:ind w:firstLine="540"/>
        <w:jc w:val="both"/>
      </w:pPr>
      <w:r>
        <w:t>копии договоров на выполнение работ (оказание услуг), указанных в ПСД на строительство объекта либо в смете на строительство объекта;</w:t>
      </w:r>
    </w:p>
    <w:p w:rsidR="00FA7811" w:rsidRDefault="00FA7811">
      <w:pPr>
        <w:pStyle w:val="ConsPlusNormal"/>
        <w:spacing w:before="220"/>
        <w:ind w:firstLine="540"/>
        <w:jc w:val="both"/>
      </w:pPr>
      <w:r>
        <w:t>копии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w:t>
      </w:r>
    </w:p>
    <w:p w:rsidR="00FA7811" w:rsidRDefault="00FA7811">
      <w:pPr>
        <w:pStyle w:val="ConsPlusNormal"/>
        <w:spacing w:before="220"/>
        <w:ind w:firstLine="540"/>
        <w:jc w:val="both"/>
      </w:pPr>
      <w:r>
        <w:t>копии документов о приемке выполненных работ (оказанных услуг), указанных в ПСД на строительство объекта либо в смете на строительство объекта, документов о стоимости выполненных работ (оказанных услуг), указанных в ПСД на строительство объекта либо в смете на строительство объекта, и затрат по формам, утвержденным руководителем получателя Гранта;</w:t>
      </w:r>
    </w:p>
    <w:p w:rsidR="00FA7811" w:rsidRDefault="00FA7811">
      <w:pPr>
        <w:pStyle w:val="ConsPlusNormal"/>
        <w:spacing w:before="220"/>
        <w:ind w:firstLine="540"/>
        <w:jc w:val="both"/>
      </w:pPr>
      <w:r>
        <w:t>б) при строительстве дорог и подъездов к объектам:</w:t>
      </w:r>
    </w:p>
    <w:p w:rsidR="00FA7811" w:rsidRDefault="00FA7811">
      <w:pPr>
        <w:pStyle w:val="ConsPlusNormal"/>
        <w:spacing w:before="220"/>
        <w:ind w:firstLine="540"/>
        <w:jc w:val="both"/>
      </w:pPr>
      <w:r>
        <w:t>копии проектной документации на строительство дорог и подъездов к объектам (далее - ПСД) или копии сметного расчета на строительство дорог и подъездов к объектам (далее - смета);</w:t>
      </w:r>
    </w:p>
    <w:p w:rsidR="00FA7811" w:rsidRDefault="00FA7811">
      <w:pPr>
        <w:pStyle w:val="ConsPlusNormal"/>
        <w:spacing w:before="220"/>
        <w:ind w:firstLine="540"/>
        <w:jc w:val="both"/>
      </w:pPr>
      <w:r>
        <w:t>копии договоров купли-продажи строительных материалов, используемых при строительстве дорог и подъездов к объектам (далее - строительные материалы), указанных в ПСД либо в смете;</w:t>
      </w:r>
    </w:p>
    <w:p w:rsidR="00FA7811" w:rsidRDefault="00FA7811">
      <w:pPr>
        <w:pStyle w:val="ConsPlusNormal"/>
        <w:spacing w:before="220"/>
        <w:ind w:firstLine="540"/>
        <w:jc w:val="both"/>
      </w:pPr>
      <w:r>
        <w:t>копии первичных документов на получение строительных материалов;</w:t>
      </w:r>
    </w:p>
    <w:p w:rsidR="00FA7811" w:rsidRDefault="00FA7811">
      <w:pPr>
        <w:pStyle w:val="ConsPlusNormal"/>
        <w:spacing w:before="220"/>
        <w:ind w:firstLine="540"/>
        <w:jc w:val="both"/>
      </w:pPr>
      <w:r>
        <w:t>копии договоров на выполнение работ (оказание услуг), указанных в ПСД либо в смете;</w:t>
      </w:r>
    </w:p>
    <w:p w:rsidR="00FA7811" w:rsidRDefault="00FA7811">
      <w:pPr>
        <w:pStyle w:val="ConsPlusNormal"/>
        <w:spacing w:before="220"/>
        <w:ind w:firstLine="540"/>
        <w:jc w:val="both"/>
      </w:pPr>
      <w:r>
        <w:t>копии платежных поручений, подтверждающих оплату (включая авансовые платежи) выполненных работ (оказанных услуг), приобретения строительных материалов, указанных в ПСД либо в смете;</w:t>
      </w:r>
    </w:p>
    <w:p w:rsidR="00FA7811" w:rsidRDefault="00FA7811">
      <w:pPr>
        <w:pStyle w:val="ConsPlusNormal"/>
        <w:spacing w:before="220"/>
        <w:ind w:firstLine="540"/>
        <w:jc w:val="both"/>
      </w:pPr>
      <w:r>
        <w:t>копии документов о приемке выполненных работ (оказанных услуг), указанных в ПСД либо в смете, и документов о стоимости выполненных работ (оказанных услуг), указанных в ПСД либо в смете, и затратах по формам, утвержденным руководителем получателя Гранта;</w:t>
      </w:r>
    </w:p>
    <w:p w:rsidR="00FA7811" w:rsidRDefault="00FA7811">
      <w:pPr>
        <w:pStyle w:val="ConsPlusNormal"/>
        <w:spacing w:before="220"/>
        <w:ind w:firstLine="540"/>
        <w:jc w:val="both"/>
      </w:pPr>
      <w:r>
        <w:t>копии актов приемки-передачи дорог и подъездов к объектам в эксплуатацию (представляются после окончания строительства дорог и подъездов к объектам);</w:t>
      </w:r>
    </w:p>
    <w:p w:rsidR="00FA7811" w:rsidRDefault="00FA7811">
      <w:pPr>
        <w:pStyle w:val="ConsPlusNormal"/>
        <w:spacing w:before="220"/>
        <w:ind w:firstLine="540"/>
        <w:jc w:val="both"/>
      </w:pPr>
      <w:r>
        <w:t>в) при подключении объектов к инженерным сетям - электрическим, водо-, газо- и теплопроводным сетям (далее - инженерные сети):</w:t>
      </w:r>
    </w:p>
    <w:p w:rsidR="00FA7811" w:rsidRDefault="00FA7811">
      <w:pPr>
        <w:pStyle w:val="ConsPlusNormal"/>
        <w:spacing w:before="220"/>
        <w:ind w:firstLine="540"/>
        <w:jc w:val="both"/>
      </w:pPr>
      <w:r>
        <w:t>копии договоров на выполнение работ (оказание услуг) на подключение объектов к инженерным сетям;</w:t>
      </w:r>
    </w:p>
    <w:p w:rsidR="00FA7811" w:rsidRDefault="00FA7811">
      <w:pPr>
        <w:pStyle w:val="ConsPlusNormal"/>
        <w:spacing w:before="220"/>
        <w:ind w:firstLine="540"/>
        <w:jc w:val="both"/>
      </w:pPr>
      <w:r>
        <w:t>копии платежных поручений, подтверждающих оплату (включая авансовые платежи) выполненных работ (оказанных услуг) на подключение объектов к инженерным сетям;</w:t>
      </w:r>
    </w:p>
    <w:p w:rsidR="00FA7811" w:rsidRDefault="00FA7811">
      <w:pPr>
        <w:pStyle w:val="ConsPlusNormal"/>
        <w:spacing w:before="220"/>
        <w:ind w:firstLine="540"/>
        <w:jc w:val="both"/>
      </w:pPr>
      <w:r>
        <w:t xml:space="preserve">копии документов о приемке выполненных работ (оказанных услуг) на подключение объектов к инженерным сетям и документов о стоимости выполненных работ (оказанных услуг) </w:t>
      </w:r>
      <w:r>
        <w:lastRenderedPageBreak/>
        <w:t>на подключение объектов к инженерным сетям и затрат по формам, утвержденным руководителем получателя Гранта;</w:t>
      </w:r>
    </w:p>
    <w:p w:rsidR="00FA7811" w:rsidRDefault="00FA7811">
      <w:pPr>
        <w:pStyle w:val="ConsPlusNormal"/>
        <w:spacing w:before="220"/>
        <w:ind w:firstLine="540"/>
        <w:jc w:val="both"/>
      </w:pPr>
      <w:r>
        <w:t>копии актов приемки-передачи о выполнении работ (оказании услуг) на подключение объектов к инженерным сетям;</w:t>
      </w:r>
    </w:p>
    <w:p w:rsidR="00FA7811" w:rsidRDefault="00FA7811">
      <w:pPr>
        <w:pStyle w:val="ConsPlusNormal"/>
        <w:spacing w:before="220"/>
        <w:ind w:firstLine="540"/>
        <w:jc w:val="both"/>
      </w:pPr>
      <w:bookmarkStart w:id="32" w:name="P263"/>
      <w:bookmarkEnd w:id="32"/>
      <w:r>
        <w:t>г) при приобретении техники и оборудования:</w:t>
      </w:r>
    </w:p>
    <w:p w:rsidR="00FA7811" w:rsidRDefault="00FA7811">
      <w:pPr>
        <w:pStyle w:val="ConsPlusNormal"/>
        <w:spacing w:before="220"/>
        <w:ind w:firstLine="540"/>
        <w:jc w:val="both"/>
      </w:pPr>
      <w:r>
        <w:t>копии договоров на приобретение техники и оборудования;</w:t>
      </w:r>
    </w:p>
    <w:p w:rsidR="00FA7811" w:rsidRDefault="00FA7811">
      <w:pPr>
        <w:pStyle w:val="ConsPlusNormal"/>
        <w:spacing w:before="220"/>
        <w:ind w:firstLine="540"/>
        <w:jc w:val="both"/>
      </w:pPr>
      <w:r>
        <w:t>копии первичных документов, подтверждающих приобретение техники и оборудования;</w:t>
      </w:r>
    </w:p>
    <w:p w:rsidR="00FA7811" w:rsidRDefault="00FA7811">
      <w:pPr>
        <w:pStyle w:val="ConsPlusNormal"/>
        <w:spacing w:before="220"/>
        <w:ind w:firstLine="540"/>
        <w:jc w:val="both"/>
      </w:pPr>
      <w:r>
        <w:t>копии платежных поручений, подтверждающих оплату техники и оборудования, включая авансовые платежи;</w:t>
      </w:r>
    </w:p>
    <w:p w:rsidR="00FA7811" w:rsidRDefault="00FA7811">
      <w:pPr>
        <w:pStyle w:val="ConsPlusNormal"/>
        <w:spacing w:before="220"/>
        <w:ind w:firstLine="540"/>
        <w:jc w:val="both"/>
      </w:pPr>
      <w:r>
        <w:t>копии технических паспортов на автомобильный транспорт с отметкой соответствующего государственного органа о его постановке на учет или копии инвентарных карточек учета объекта основных средств по формам, утвержденным руководителем получателя Гранта;</w:t>
      </w:r>
    </w:p>
    <w:p w:rsidR="00FA7811" w:rsidRDefault="00FA7811">
      <w:pPr>
        <w:pStyle w:val="ConsPlusNormal"/>
        <w:spacing w:before="220"/>
        <w:ind w:firstLine="540"/>
        <w:jc w:val="both"/>
      </w:pPr>
      <w:r>
        <w:t>д)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FA7811" w:rsidRDefault="00FA7811">
      <w:pPr>
        <w:pStyle w:val="ConsPlusNormal"/>
        <w:spacing w:before="220"/>
        <w:ind w:firstLine="540"/>
        <w:jc w:val="both"/>
      </w:pPr>
      <w:r>
        <w:t xml:space="preserve">Копии документов, предусмотренных </w:t>
      </w:r>
      <w:hyperlink w:anchor="P241" w:history="1">
        <w:r>
          <w:rPr>
            <w:color w:val="0000FF"/>
          </w:rPr>
          <w:t>подпунктами "а"</w:t>
        </w:r>
      </w:hyperlink>
      <w:r>
        <w:t xml:space="preserve"> - </w:t>
      </w:r>
      <w:hyperlink w:anchor="P263" w:history="1">
        <w:r>
          <w:rPr>
            <w:color w:val="0000FF"/>
          </w:rPr>
          <w:t>"г"</w:t>
        </w:r>
      </w:hyperlink>
      <w:r>
        <w:t xml:space="preserve"> настоящего подпункта, должны быть заверены получателем Гранта с указанием даты заверения, должности, подписи, расшифровки подписи руководителя получателя Гранта, скреплены печатью (при наличии печати);</w:t>
      </w:r>
    </w:p>
    <w:p w:rsidR="00FA7811" w:rsidRDefault="00FA7811">
      <w:pPr>
        <w:pStyle w:val="ConsPlusNormal"/>
        <w:spacing w:before="220"/>
        <w:ind w:firstLine="540"/>
        <w:jc w:val="both"/>
      </w:pPr>
      <w:r>
        <w:t xml:space="preserve">2) </w:t>
      </w:r>
      <w:hyperlink w:anchor="P1082" w:history="1">
        <w:r>
          <w:rPr>
            <w:color w:val="0000FF"/>
          </w:rPr>
          <w:t>отчет</w:t>
        </w:r>
      </w:hyperlink>
      <w:r>
        <w:t xml:space="preserve"> о достижении целевых показателей предоставления Гранта по форме и в сроки, предусмотренные приложением N 9 к Порядку (далее - отчет о достижении целевых показателей).</w:t>
      </w:r>
    </w:p>
    <w:p w:rsidR="00FA7811" w:rsidRDefault="00FA7811">
      <w:pPr>
        <w:pStyle w:val="ConsPlusNormal"/>
        <w:spacing w:before="220"/>
        <w:ind w:firstLine="540"/>
        <w:jc w:val="both"/>
      </w:pPr>
      <w:r>
        <w:t>4.2. Орган местного самоуправления:</w:t>
      </w:r>
    </w:p>
    <w:p w:rsidR="00FA7811" w:rsidRDefault="00FA7811">
      <w:pPr>
        <w:pStyle w:val="ConsPlusNormal"/>
        <w:spacing w:before="220"/>
        <w:ind w:firstLine="540"/>
        <w:jc w:val="both"/>
      </w:pPr>
      <w:r>
        <w:t xml:space="preserve">1) осуществляет проверку правильности составления отчетов, предусмотренных </w:t>
      </w:r>
      <w:hyperlink w:anchor="P239" w:history="1">
        <w:r>
          <w:rPr>
            <w:color w:val="0000FF"/>
          </w:rPr>
          <w:t>пунктом 4.1</w:t>
        </w:r>
      </w:hyperlink>
      <w:r>
        <w:t xml:space="preserve"> Порядка, и прилагаемых к ним документов в соответствии с планом расходов;</w:t>
      </w:r>
    </w:p>
    <w:p w:rsidR="00FA7811" w:rsidRDefault="00FA7811">
      <w:pPr>
        <w:pStyle w:val="ConsPlusNormal"/>
        <w:spacing w:before="220"/>
        <w:ind w:firstLine="540"/>
        <w:jc w:val="both"/>
      </w:pPr>
      <w:r>
        <w:t xml:space="preserve">2) на основании отчетов, предусмотренных </w:t>
      </w:r>
      <w:hyperlink w:anchor="P240" w:history="1">
        <w:r>
          <w:rPr>
            <w:color w:val="0000FF"/>
          </w:rPr>
          <w:t>подпунктом 1 пункта 4.1</w:t>
        </w:r>
      </w:hyperlink>
      <w:r>
        <w:t xml:space="preserve"> Порядка, поступивших от получателей Грантов, формирует и направляет в министерство сводный </w:t>
      </w:r>
      <w:hyperlink w:anchor="P1167" w:history="1">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N 10 к Порядку не позднее 15-го числа месяца, следующего за отчетным кварталом.</w:t>
      </w:r>
    </w:p>
    <w:p w:rsidR="00FA7811" w:rsidRDefault="00FA7811">
      <w:pPr>
        <w:pStyle w:val="ConsPlusNormal"/>
        <w:spacing w:before="220"/>
        <w:ind w:firstLine="540"/>
        <w:jc w:val="both"/>
      </w:pPr>
      <w:r>
        <w:t xml:space="preserve">При непредставлении заявителем по собственной инициативе документов, указанных в абзацах третьем, четвертом </w:t>
      </w:r>
      <w:hyperlink w:anchor="P241" w:history="1">
        <w:r>
          <w:rPr>
            <w:color w:val="0000FF"/>
          </w:rPr>
          <w:t>подпункта "а" подпункта 1 пункта 4.1</w:t>
        </w:r>
      </w:hyperlink>
      <w:r>
        <w:t xml:space="preserve"> Порядка, орган местного самоуправления в течение 3 рабочих дней, следующих за днем получения отчета, указанного в </w:t>
      </w:r>
      <w:hyperlink w:anchor="P240" w:history="1">
        <w:r>
          <w:rPr>
            <w:color w:val="0000FF"/>
          </w:rPr>
          <w:t>подпункте 1 пункта 4.1</w:t>
        </w:r>
      </w:hyperlink>
      <w:r>
        <w:t xml:space="preserve"> Порядка, формирует и направляет межведомственный запрос в соответствии с Федеральным </w:t>
      </w:r>
      <w:hyperlink r:id="rId37" w:history="1">
        <w:r>
          <w:rPr>
            <w:color w:val="0000FF"/>
          </w:rPr>
          <w:t>законом</w:t>
        </w:r>
      </w:hyperlink>
      <w:r>
        <w:t xml:space="preserve"> N 210-ФЗ, в том числе в электронной форме с использованием единой системы межведомственного электронного взаимодействия, в органы и организации, участвующие в предоставлении государственных и муниципальных услуг. Документы, полученные в порядке межведомственного информационного взаимодействия в соответствии с Федеральным </w:t>
      </w:r>
      <w:hyperlink r:id="rId38" w:history="1">
        <w:r>
          <w:rPr>
            <w:color w:val="0000FF"/>
          </w:rPr>
          <w:t>законом</w:t>
        </w:r>
      </w:hyperlink>
      <w:r>
        <w:t xml:space="preserve"> N 210-ФЗ, приобщаются к отчету, указанному в </w:t>
      </w:r>
      <w:hyperlink w:anchor="P240" w:history="1">
        <w:r>
          <w:rPr>
            <w:color w:val="0000FF"/>
          </w:rPr>
          <w:t>подпункте 1 пункта 4.1</w:t>
        </w:r>
      </w:hyperlink>
      <w:r>
        <w:t xml:space="preserve"> Порядка.</w:t>
      </w:r>
    </w:p>
    <w:p w:rsidR="00FA7811" w:rsidRDefault="00FA7811">
      <w:pPr>
        <w:pStyle w:val="ConsPlusNormal"/>
        <w:jc w:val="both"/>
      </w:pPr>
    </w:p>
    <w:p w:rsidR="00FA7811" w:rsidRDefault="00FA7811">
      <w:pPr>
        <w:pStyle w:val="ConsPlusTitle"/>
        <w:jc w:val="center"/>
        <w:outlineLvl w:val="1"/>
      </w:pPr>
      <w:r>
        <w:t>5. ПОРЯДОК ОСУЩЕСТВЛЕНИЯ КОНТРОЛЯ ЗА СОБЛЮДЕНИЕМ ЦЕЛЕЙ,</w:t>
      </w:r>
    </w:p>
    <w:p w:rsidR="00FA7811" w:rsidRDefault="00FA7811">
      <w:pPr>
        <w:pStyle w:val="ConsPlusTitle"/>
        <w:jc w:val="center"/>
      </w:pPr>
      <w:r>
        <w:t>УСЛОВИЙ И ПОРЯДКА ПРЕДОСТАВЛЕНИЯ ГРАНТА И ОТВЕТСТВЕННОСТИ</w:t>
      </w:r>
    </w:p>
    <w:p w:rsidR="00FA7811" w:rsidRDefault="00FA7811">
      <w:pPr>
        <w:pStyle w:val="ConsPlusTitle"/>
        <w:jc w:val="center"/>
      </w:pPr>
      <w:r>
        <w:t>ЗА ИХ НЕСОБЛЮДЕНИЕ</w:t>
      </w:r>
    </w:p>
    <w:p w:rsidR="00FA7811" w:rsidRDefault="00FA7811">
      <w:pPr>
        <w:pStyle w:val="ConsPlusNormal"/>
        <w:jc w:val="both"/>
      </w:pPr>
    </w:p>
    <w:p w:rsidR="00FA7811" w:rsidRDefault="00FA7811">
      <w:pPr>
        <w:pStyle w:val="ConsPlusNormal"/>
        <w:ind w:firstLine="540"/>
        <w:jc w:val="both"/>
      </w:pPr>
      <w:r>
        <w:t>5.1.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контроль за соблюдением получателем Гранта целей, условий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FA7811" w:rsidRDefault="00FA7811">
      <w:pPr>
        <w:pStyle w:val="ConsPlusNormal"/>
        <w:spacing w:before="220"/>
        <w:ind w:firstLine="540"/>
        <w:jc w:val="both"/>
      </w:pPr>
      <w:r>
        <w:t>5.2. Мерой ответственности за нарушение целей, условий и порядка предоставления Гранта является:</w:t>
      </w:r>
    </w:p>
    <w:p w:rsidR="00FA7811" w:rsidRDefault="00FA7811">
      <w:pPr>
        <w:pStyle w:val="ConsPlusNormal"/>
        <w:spacing w:before="220"/>
        <w:ind w:firstLine="540"/>
        <w:jc w:val="both"/>
      </w:pPr>
      <w:r>
        <w:t>1) возврат Гранта (части Гранта) в краевой бюджет в следующих случаях и размерах:</w:t>
      </w:r>
    </w:p>
    <w:p w:rsidR="00FA7811" w:rsidRDefault="00FA7811">
      <w:pPr>
        <w:pStyle w:val="ConsPlusNormal"/>
        <w:spacing w:before="220"/>
        <w:ind w:firstLine="540"/>
        <w:jc w:val="both"/>
      </w:pPr>
      <w:bookmarkStart w:id="33" w:name="P283"/>
      <w:bookmarkEnd w:id="33"/>
      <w:r>
        <w:t>а) несоблюдение получателем Гранта целей, условий и порядка предоставления Гранта, выявленное по фактам проверок, - в полном объеме;</w:t>
      </w:r>
    </w:p>
    <w:p w:rsidR="00FA7811" w:rsidRDefault="00FA7811">
      <w:pPr>
        <w:pStyle w:val="ConsPlusNormal"/>
        <w:spacing w:before="220"/>
        <w:ind w:firstLine="540"/>
        <w:jc w:val="both"/>
      </w:pPr>
      <w:r>
        <w:t xml:space="preserve">б) установление факта представления получателем Гранта недостоверных сведений, содержащихся в документах, предусмотренных </w:t>
      </w:r>
      <w:hyperlink w:anchor="P128" w:history="1">
        <w:r>
          <w:rPr>
            <w:color w:val="0000FF"/>
          </w:rPr>
          <w:t>пунктом 3.6</w:t>
        </w:r>
      </w:hyperlink>
      <w:r>
        <w:t xml:space="preserve"> Порядка, представленных им для получения Гранта, - в полном объеме;</w:t>
      </w:r>
    </w:p>
    <w:p w:rsidR="00FA7811" w:rsidRDefault="00FA7811">
      <w:pPr>
        <w:pStyle w:val="ConsPlusNormal"/>
        <w:spacing w:before="220"/>
        <w:ind w:firstLine="540"/>
        <w:jc w:val="both"/>
      </w:pPr>
      <w:bookmarkStart w:id="34" w:name="P285"/>
      <w:bookmarkEnd w:id="34"/>
      <w:r>
        <w:t xml:space="preserve">в) непредставление отчетов, предусмотренных </w:t>
      </w:r>
      <w:hyperlink w:anchor="P239" w:history="1">
        <w:r>
          <w:rPr>
            <w:color w:val="0000FF"/>
          </w:rPr>
          <w:t>пунктом 4.1</w:t>
        </w:r>
      </w:hyperlink>
      <w:r>
        <w:t xml:space="preserve"> Порядка, в сроки, указанные в </w:t>
      </w:r>
      <w:hyperlink w:anchor="P239" w:history="1">
        <w:r>
          <w:rPr>
            <w:color w:val="0000FF"/>
          </w:rPr>
          <w:t>пункте 4.1</w:t>
        </w:r>
      </w:hyperlink>
      <w:r>
        <w:t xml:space="preserve"> Порядка, - в полном объеме;</w:t>
      </w:r>
    </w:p>
    <w:p w:rsidR="00FA7811" w:rsidRDefault="00FA7811">
      <w:pPr>
        <w:pStyle w:val="ConsPlusNormal"/>
        <w:spacing w:before="220"/>
        <w:ind w:firstLine="540"/>
        <w:jc w:val="both"/>
      </w:pPr>
      <w:r>
        <w:t>г) нарушение сроков расходования Гранта - в размере средств, неизрасходованных по истечении 12 месяцев с даты получения Гранта;</w:t>
      </w:r>
    </w:p>
    <w:p w:rsidR="00FA7811" w:rsidRDefault="00FA7811">
      <w:pPr>
        <w:pStyle w:val="ConsPlusNormal"/>
        <w:spacing w:before="220"/>
        <w:ind w:firstLine="540"/>
        <w:jc w:val="both"/>
      </w:pPr>
      <w:bookmarkStart w:id="35" w:name="P287"/>
      <w:bookmarkEnd w:id="35"/>
      <w:r>
        <w:t xml:space="preserve">д) недостижение целевых </w:t>
      </w:r>
      <w:hyperlink w:anchor="P1281" w:history="1">
        <w:r>
          <w:rPr>
            <w:color w:val="0000FF"/>
          </w:rPr>
          <w:t>показателей</w:t>
        </w:r>
      </w:hyperlink>
      <w:r>
        <w:t xml:space="preserve"> предоставления Гранта, установленных в соглашении, в соответствии с формой, предусмотренной приложением N 11 к Порядку, - в размере средств, определяемых по </w:t>
      </w:r>
      <w:hyperlink w:anchor="P1384" w:history="1">
        <w:r>
          <w:rPr>
            <w:color w:val="0000FF"/>
          </w:rPr>
          <w:t>форме</w:t>
        </w:r>
      </w:hyperlink>
      <w:r>
        <w:t>, предусмотренной приложением N 12 к Порядку, на основании отчета о достижении целевых показателей предоставления Гранта.</w:t>
      </w:r>
    </w:p>
    <w:p w:rsidR="00FA7811" w:rsidRDefault="00FA7811">
      <w:pPr>
        <w:pStyle w:val="ConsPlusNormal"/>
        <w:spacing w:before="220"/>
        <w:ind w:firstLine="540"/>
        <w:jc w:val="both"/>
      </w:pPr>
      <w:r>
        <w:t>В случае если согласно отчету о достижении целевых показателей предоставления Гранта получателем Гранта не достигнуто значение целевого показателя предоставления Гранта, орган местного самоуправления в течение 5 рабочих дней со дня получения отчета о достижении целевых показателей предоставления Гранта направляет в министерство копию отчета о достижении целевых показателей результатов предоставления Гранта.</w:t>
      </w:r>
    </w:p>
    <w:p w:rsidR="00FA7811" w:rsidRDefault="00FA7811">
      <w:pPr>
        <w:pStyle w:val="ConsPlusNormal"/>
        <w:spacing w:before="220"/>
        <w:ind w:firstLine="540"/>
        <w:jc w:val="both"/>
      </w:pPr>
      <w:r>
        <w:t xml:space="preserve">Министерство в течение 10 рабочих дней со дня получения от органа местного самоуправления копии отчета о достижении целевых показателей предоставления Гранта осуществляет </w:t>
      </w:r>
      <w:hyperlink w:anchor="P1384" w:history="1">
        <w:r>
          <w:rPr>
            <w:color w:val="0000FF"/>
          </w:rPr>
          <w:t>расчет</w:t>
        </w:r>
      </w:hyperlink>
      <w:r>
        <w:t xml:space="preserve"> размера части средств Гранта, подлежащих возврату, по форме, предусмотренной приложением N 12 к Порядку, и направляет получателю Гранта уведомление (требование) о возврате части средств Гранта (далее - уведомление) заказным почтовым отправлением с уведомлением о вручении с приложением расчета размера части средств Гранта, подлежащих возврату. В уведомлении должна содержаться сумма, подлежащая возврату, и реквизиты министерства для возврата части средств Гранта.</w:t>
      </w:r>
    </w:p>
    <w:p w:rsidR="00FA7811" w:rsidRDefault="00FA7811">
      <w:pPr>
        <w:pStyle w:val="ConsPlusNormal"/>
        <w:spacing w:before="220"/>
        <w:ind w:firstLine="540"/>
        <w:jc w:val="both"/>
      </w:pPr>
      <w:r>
        <w:t>Получатель Гранта обязан перечислить часть средств Гранта в доход краевого бюджета в сумме, указанной в уведомлении, в течение 30 календарных дней со дня получения уведомления.</w:t>
      </w:r>
    </w:p>
    <w:p w:rsidR="00FA7811" w:rsidRDefault="00FA7811">
      <w:pPr>
        <w:pStyle w:val="ConsPlusNormal"/>
        <w:spacing w:before="220"/>
        <w:ind w:firstLine="540"/>
        <w:jc w:val="both"/>
      </w:pPr>
      <w:r>
        <w:t>В случае если получатель Гранта не перечислил часть средств Гранта в сумме, указанной в уведомлении, или перечислил их в неполном объеме, указанные денежные средства подлежат взысканию в порядке, установленном законодательством Российской Федерации.</w:t>
      </w:r>
    </w:p>
    <w:p w:rsidR="00FA7811" w:rsidRDefault="00FA7811">
      <w:pPr>
        <w:pStyle w:val="ConsPlusNormal"/>
        <w:spacing w:before="220"/>
        <w:ind w:firstLine="540"/>
        <w:jc w:val="both"/>
      </w:pPr>
      <w:r>
        <w:t xml:space="preserve">Основанием для освобождения получателя Гранта от возврата части средств Гранта в доход краевого бюджета в случае, предусмотренном </w:t>
      </w:r>
      <w:hyperlink w:anchor="P287" w:history="1">
        <w:r>
          <w:rPr>
            <w:color w:val="0000FF"/>
          </w:rPr>
          <w:t>подпунктом "д"</w:t>
        </w:r>
      </w:hyperlink>
      <w:r>
        <w:t xml:space="preserve"> настоящего пункта, является документально подтвержденное наступление обстоятельств непреодолимой силы, препятствующих исполнению обязательств в части достижения целевых показателей </w:t>
      </w:r>
      <w:r>
        <w:lastRenderedPageBreak/>
        <w:t>предоставления Гранта, на основании документов, оформленных уполномоченными органами государственной власти, органами местного самоуправления и иными организациями.</w:t>
      </w:r>
    </w:p>
    <w:p w:rsidR="00FA7811" w:rsidRDefault="00FA7811">
      <w:pPr>
        <w:pStyle w:val="ConsPlusNormal"/>
        <w:jc w:val="both"/>
      </w:pPr>
    </w:p>
    <w:p w:rsidR="00FA7811" w:rsidRDefault="00FA7811">
      <w:pPr>
        <w:pStyle w:val="ConsPlusTitle"/>
        <w:jc w:val="center"/>
        <w:outlineLvl w:val="1"/>
      </w:pPr>
      <w:r>
        <w:t>6. ПОРЯДОК ВОЗВРАТА ГРАНТА В СЛУЧАЕ НАРУШЕНИЯ УСЛОВИЙ,</w:t>
      </w:r>
    </w:p>
    <w:p w:rsidR="00FA7811" w:rsidRDefault="00FA7811">
      <w:pPr>
        <w:pStyle w:val="ConsPlusTitle"/>
        <w:jc w:val="center"/>
      </w:pPr>
      <w:r>
        <w:t>УСТАНОВЛЕННЫХ ПРИ ЕГО ПРЕДОСТАВЛЕНИИ</w:t>
      </w:r>
    </w:p>
    <w:p w:rsidR="00FA7811" w:rsidRDefault="00FA7811">
      <w:pPr>
        <w:pStyle w:val="ConsPlusNormal"/>
        <w:jc w:val="both"/>
      </w:pPr>
    </w:p>
    <w:p w:rsidR="00FA7811" w:rsidRDefault="00FA7811">
      <w:pPr>
        <w:pStyle w:val="ConsPlusNormal"/>
        <w:ind w:firstLine="540"/>
        <w:jc w:val="both"/>
      </w:pPr>
      <w:r>
        <w:t xml:space="preserve">6.1. Министерство не позднее 30 рабочих дней со дня установления фактов, предусмотренных в </w:t>
      </w:r>
      <w:hyperlink w:anchor="P283" w:history="1">
        <w:r>
          <w:rPr>
            <w:color w:val="0000FF"/>
          </w:rPr>
          <w:t>подпунктах "а"</w:t>
        </w:r>
      </w:hyperlink>
      <w:r>
        <w:t xml:space="preserve"> - </w:t>
      </w:r>
      <w:hyperlink w:anchor="P285" w:history="1">
        <w:r>
          <w:rPr>
            <w:color w:val="0000FF"/>
          </w:rPr>
          <w:t>"в" подпункта 1 пункта 5.2</w:t>
        </w:r>
      </w:hyperlink>
      <w:r>
        <w:t xml:space="preserve"> Порядка, направляет получателю Гранта требование о возврате полученного Гранта (части Гранта) в краевой бюджет (далее - требование о возврате).</w:t>
      </w:r>
    </w:p>
    <w:p w:rsidR="00FA7811" w:rsidRDefault="00FA7811">
      <w:pPr>
        <w:pStyle w:val="ConsPlusNormal"/>
        <w:spacing w:before="220"/>
        <w:ind w:firstLine="540"/>
        <w:jc w:val="both"/>
      </w:pPr>
      <w:r>
        <w:t>6.2. Получатель Гранта в течение 30 дней со дня получения требования о возврате обязан произвести возврат в краевой бюджет полученного Гранта (части Гранта) в сумме, указанной в требовании о возврате.</w:t>
      </w:r>
    </w:p>
    <w:p w:rsidR="00FA7811" w:rsidRDefault="00FA7811">
      <w:pPr>
        <w:pStyle w:val="ConsPlusNormal"/>
        <w:spacing w:before="220"/>
        <w:ind w:firstLine="540"/>
        <w:jc w:val="both"/>
      </w:pPr>
      <w:r>
        <w:t>6.3. В случае если получатель Гранта не возвратил Грант (часть Гранта)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FA7811" w:rsidRDefault="00FA7811">
      <w:pPr>
        <w:pStyle w:val="ConsPlusNormal"/>
        <w:spacing w:before="220"/>
        <w:ind w:firstLine="540"/>
        <w:jc w:val="both"/>
      </w:pPr>
      <w:r>
        <w:t>6.4. В случае нарушения получателем Гранта сроков расходования Гранта часть средств Гранта, не израсходованная по истечении 12 месяцев с даты получения Гранта, возвращается получателем Гранта в доход краевого бюджета в течение 15 календарных дней со дня окончания периода расходования Гранта.</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1</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nformat"/>
        <w:jc w:val="both"/>
      </w:pPr>
      <w:r>
        <w:t xml:space="preserve">                                         В министерство сельского хозяйства</w:t>
      </w:r>
    </w:p>
    <w:p w:rsidR="00FA7811" w:rsidRDefault="00FA7811">
      <w:pPr>
        <w:pStyle w:val="ConsPlusNonformat"/>
        <w:jc w:val="both"/>
      </w:pPr>
      <w:r>
        <w:t xml:space="preserve">                                              и торговли Красноярского края</w:t>
      </w:r>
    </w:p>
    <w:p w:rsidR="00FA7811" w:rsidRDefault="00FA7811">
      <w:pPr>
        <w:pStyle w:val="ConsPlusNonformat"/>
        <w:jc w:val="both"/>
      </w:pPr>
    </w:p>
    <w:p w:rsidR="00FA7811" w:rsidRDefault="00FA7811">
      <w:pPr>
        <w:pStyle w:val="ConsPlusNonformat"/>
        <w:jc w:val="both"/>
      </w:pPr>
      <w:bookmarkStart w:id="36" w:name="P329"/>
      <w:bookmarkEnd w:id="36"/>
      <w:r>
        <w:t xml:space="preserve">         Заявка на участие в конкурсном отборе для предоставления</w:t>
      </w:r>
    </w:p>
    <w:p w:rsidR="00FA7811" w:rsidRDefault="00FA7811">
      <w:pPr>
        <w:pStyle w:val="ConsPlusNonformat"/>
        <w:jc w:val="both"/>
      </w:pPr>
      <w:r>
        <w:t xml:space="preserve">             грантов на развитие несельскохозяйственных видов</w:t>
      </w:r>
    </w:p>
    <w:p w:rsidR="00FA7811" w:rsidRDefault="00FA7811">
      <w:pPr>
        <w:pStyle w:val="ConsPlusNonformat"/>
        <w:jc w:val="both"/>
      </w:pPr>
      <w:r>
        <w:t xml:space="preserve">          деятельности на сельских территориях Красноярского края</w:t>
      </w:r>
    </w:p>
    <w:p w:rsidR="00FA7811" w:rsidRDefault="00FA7811">
      <w:pPr>
        <w:pStyle w:val="ConsPlusNonformat"/>
        <w:jc w:val="both"/>
      </w:pPr>
    </w:p>
    <w:p w:rsidR="00FA7811" w:rsidRDefault="00FA7811">
      <w:pPr>
        <w:pStyle w:val="ConsPlusNonformat"/>
        <w:jc w:val="both"/>
      </w:pPr>
      <w:r>
        <w:t xml:space="preserve">    1. Я, _________________________________________________________________</w:t>
      </w:r>
    </w:p>
    <w:p w:rsidR="00FA7811" w:rsidRDefault="00FA7811">
      <w:pPr>
        <w:pStyle w:val="ConsPlusNonformat"/>
        <w:jc w:val="both"/>
      </w:pPr>
      <w:r>
        <w:lastRenderedPageBreak/>
        <w:t>__________________________________________________________________________,</w:t>
      </w:r>
    </w:p>
    <w:p w:rsidR="00FA7811" w:rsidRDefault="00FA7811">
      <w:pPr>
        <w:pStyle w:val="ConsPlusNonformat"/>
        <w:jc w:val="both"/>
      </w:pPr>
      <w:r>
        <w:t xml:space="preserve">        (ФИО руководителя заявителя, полное наименование заявителя)</w:t>
      </w:r>
    </w:p>
    <w:p w:rsidR="00FA7811" w:rsidRDefault="00FA7811">
      <w:pPr>
        <w:pStyle w:val="ConsPlusNonformat"/>
        <w:jc w:val="both"/>
      </w:pPr>
      <w:r>
        <w:t>прошу включить заявку _____________________________________________________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 xml:space="preserve">                      (полное наименование заявителя)</w:t>
      </w:r>
    </w:p>
    <w:p w:rsidR="00FA7811" w:rsidRDefault="00FA7811">
      <w:pPr>
        <w:pStyle w:val="ConsPlusNonformat"/>
        <w:jc w:val="both"/>
      </w:pPr>
      <w:r>
        <w:t>на  участие  в  конкурсном  отборе  для  предоставления грантов на развитие</w:t>
      </w:r>
    </w:p>
    <w:p w:rsidR="00FA7811" w:rsidRDefault="00FA7811">
      <w:pPr>
        <w:pStyle w:val="ConsPlusNonformat"/>
        <w:jc w:val="both"/>
      </w:pPr>
      <w:r>
        <w:t>несельскохозяйственных   видов   деятельности   на   сельских   территориях</w:t>
      </w:r>
    </w:p>
    <w:p w:rsidR="00FA7811" w:rsidRDefault="00FA7811">
      <w:pPr>
        <w:pStyle w:val="ConsPlusNonformat"/>
        <w:jc w:val="both"/>
      </w:pPr>
      <w:r>
        <w:t>Красноярского   края  (далее  -  несельскохозяйственный  вид  деятельности,</w:t>
      </w:r>
    </w:p>
    <w:p w:rsidR="00FA7811" w:rsidRDefault="00FA7811">
      <w:pPr>
        <w:pStyle w:val="ConsPlusNonformat"/>
        <w:jc w:val="both"/>
      </w:pPr>
      <w:r>
        <w:t>Грант).</w:t>
      </w:r>
    </w:p>
    <w:p w:rsidR="00FA7811" w:rsidRDefault="00FA7811">
      <w:pPr>
        <w:pStyle w:val="ConsPlusNonformat"/>
        <w:jc w:val="both"/>
      </w:pPr>
      <w:r>
        <w:t xml:space="preserve">    2. Запрашиваемая сумма Гранта, рублей _________________________________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 xml:space="preserve">                           (цифрами и прописью)</w:t>
      </w:r>
    </w:p>
    <w:p w:rsidR="00FA7811" w:rsidRDefault="00FA7811">
      <w:pPr>
        <w:pStyle w:val="ConsPlusNonformat"/>
        <w:jc w:val="both"/>
      </w:pPr>
      <w:r>
        <w:t xml:space="preserve">    3.  С  условиями участия в конкурсном отборе для предоставления Грантов</w:t>
      </w:r>
    </w:p>
    <w:p w:rsidR="00FA7811" w:rsidRDefault="00FA7811">
      <w:pPr>
        <w:pStyle w:val="ConsPlusNonformat"/>
        <w:jc w:val="both"/>
      </w:pPr>
      <w:r>
        <w:t>ознакомлен  и  согласен,  достоверность  представленной  в  составе  заявки</w:t>
      </w:r>
    </w:p>
    <w:p w:rsidR="00FA7811" w:rsidRDefault="00FA7811">
      <w:pPr>
        <w:pStyle w:val="ConsPlusNonformat"/>
        <w:jc w:val="both"/>
      </w:pPr>
      <w:r>
        <w:t>информации подтверждаю.</w:t>
      </w:r>
    </w:p>
    <w:p w:rsidR="00FA7811" w:rsidRDefault="00FA7811">
      <w:pPr>
        <w:pStyle w:val="ConsPlusNonformat"/>
        <w:jc w:val="both"/>
      </w:pPr>
      <w:r>
        <w:t xml:space="preserve">    4.  Настоящей  заявкой подтверждаю, что условиям, установленным </w:t>
      </w:r>
      <w:hyperlink w:anchor="P99" w:history="1">
        <w:r>
          <w:rPr>
            <w:color w:val="0000FF"/>
          </w:rPr>
          <w:t>пунктом</w:t>
        </w:r>
      </w:hyperlink>
    </w:p>
    <w:p w:rsidR="00FA7811" w:rsidRDefault="00FA7811">
      <w:pPr>
        <w:pStyle w:val="ConsPlusNonformat"/>
        <w:jc w:val="both"/>
      </w:pPr>
      <w:r>
        <w:t>2.1 Порядка предоставления грантов на развитие несельскохозяйственных видов</w:t>
      </w:r>
    </w:p>
    <w:p w:rsidR="00FA7811" w:rsidRDefault="00FA7811">
      <w:pPr>
        <w:pStyle w:val="ConsPlusNonformat"/>
        <w:jc w:val="both"/>
      </w:pPr>
      <w:r>
        <w:t>деятельности  на сельских территориях Красноярского края, условий участия в</w:t>
      </w:r>
    </w:p>
    <w:p w:rsidR="00FA7811" w:rsidRDefault="00FA7811">
      <w:pPr>
        <w:pStyle w:val="ConsPlusNonformat"/>
        <w:jc w:val="both"/>
      </w:pPr>
      <w:r>
        <w:t>конкурсном  отборе,  перечня,  форм  и  сроков представления и рассмотрения</w:t>
      </w:r>
    </w:p>
    <w:p w:rsidR="00FA7811" w:rsidRDefault="00FA7811">
      <w:pPr>
        <w:pStyle w:val="ConsPlusNonformat"/>
        <w:jc w:val="both"/>
      </w:pPr>
      <w:r>
        <w:t>документов,   необходимых  для  их  получения,  критериев  отбора,  порядка</w:t>
      </w:r>
    </w:p>
    <w:p w:rsidR="00FA7811" w:rsidRDefault="00FA7811">
      <w:pPr>
        <w:pStyle w:val="ConsPlusNonformat"/>
        <w:jc w:val="both"/>
      </w:pPr>
      <w:r>
        <w:t>представления   отчетности,   перечня  документов,  подтверждающих  целевое</w:t>
      </w:r>
    </w:p>
    <w:p w:rsidR="00FA7811" w:rsidRDefault="00FA7811">
      <w:pPr>
        <w:pStyle w:val="ConsPlusNonformat"/>
        <w:jc w:val="both"/>
      </w:pPr>
      <w:r>
        <w:t>расходование  гранта  на развитие несельскохозяйственных видов деятельности</w:t>
      </w:r>
    </w:p>
    <w:p w:rsidR="00FA7811" w:rsidRDefault="00FA7811">
      <w:pPr>
        <w:pStyle w:val="ConsPlusNonformat"/>
        <w:jc w:val="both"/>
      </w:pPr>
      <w:r>
        <w:t>на  сельских  территориях  Красноярского  края,  а  также  порядка возврата</w:t>
      </w:r>
    </w:p>
    <w:p w:rsidR="00FA7811" w:rsidRDefault="00FA7811">
      <w:pPr>
        <w:pStyle w:val="ConsPlusNonformat"/>
        <w:jc w:val="both"/>
      </w:pPr>
      <w:r>
        <w:t>грантов  на  развитие несельскохозяйственных видов деятельности на сельских</w:t>
      </w:r>
    </w:p>
    <w:p w:rsidR="00FA7811" w:rsidRDefault="00FA7811">
      <w:pPr>
        <w:pStyle w:val="ConsPlusNonformat"/>
        <w:jc w:val="both"/>
      </w:pPr>
      <w:r>
        <w:t>территориях  Красноярского  края  в случае нарушения условий, установленных</w:t>
      </w:r>
    </w:p>
    <w:p w:rsidR="00FA7811" w:rsidRDefault="00FA7811">
      <w:pPr>
        <w:pStyle w:val="ConsPlusNonformat"/>
        <w:jc w:val="both"/>
      </w:pPr>
      <w:r>
        <w:t>при их предоставлении (далее - Порядок), соответствую.</w:t>
      </w:r>
    </w:p>
    <w:p w:rsidR="00FA7811" w:rsidRDefault="00FA7811">
      <w:pPr>
        <w:pStyle w:val="ConsPlusNonformat"/>
        <w:jc w:val="both"/>
      </w:pPr>
      <w:r>
        <w:t xml:space="preserve">    5. Дополнительно сообщаю следующую информацию:</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FA7811">
        <w:tc>
          <w:tcPr>
            <w:tcW w:w="567" w:type="dxa"/>
          </w:tcPr>
          <w:p w:rsidR="00FA7811" w:rsidRDefault="00FA7811">
            <w:pPr>
              <w:pStyle w:val="ConsPlusNormal"/>
              <w:jc w:val="center"/>
            </w:pPr>
            <w:r>
              <w:t>N п/п</w:t>
            </w:r>
          </w:p>
        </w:tc>
        <w:tc>
          <w:tcPr>
            <w:tcW w:w="8504" w:type="dxa"/>
            <w:gridSpan w:val="2"/>
          </w:tcPr>
          <w:p w:rsidR="00FA7811" w:rsidRDefault="00FA7811">
            <w:pPr>
              <w:pStyle w:val="ConsPlusNormal"/>
              <w:jc w:val="center"/>
            </w:pPr>
            <w:r>
              <w:t>1. Общая информация</w:t>
            </w:r>
          </w:p>
        </w:tc>
      </w:tr>
      <w:tr w:rsidR="00FA7811">
        <w:tc>
          <w:tcPr>
            <w:tcW w:w="567" w:type="dxa"/>
          </w:tcPr>
          <w:p w:rsidR="00FA7811" w:rsidRDefault="00FA7811">
            <w:pPr>
              <w:pStyle w:val="ConsPlusNormal"/>
              <w:jc w:val="center"/>
            </w:pPr>
            <w:r>
              <w:t>1</w:t>
            </w:r>
          </w:p>
        </w:tc>
        <w:tc>
          <w:tcPr>
            <w:tcW w:w="7087" w:type="dxa"/>
          </w:tcPr>
          <w:p w:rsidR="00FA7811" w:rsidRDefault="00FA7811">
            <w:pPr>
              <w:pStyle w:val="ConsPlusNormal"/>
              <w:jc w:val="center"/>
            </w:pPr>
            <w:r>
              <w:t>2</w:t>
            </w:r>
          </w:p>
        </w:tc>
        <w:tc>
          <w:tcPr>
            <w:tcW w:w="1417" w:type="dxa"/>
          </w:tcPr>
          <w:p w:rsidR="00FA7811" w:rsidRDefault="00FA7811">
            <w:pPr>
              <w:pStyle w:val="ConsPlusNormal"/>
              <w:jc w:val="center"/>
            </w:pPr>
            <w:r>
              <w:t>3</w:t>
            </w:r>
          </w:p>
        </w:tc>
      </w:tr>
      <w:tr w:rsidR="00FA7811">
        <w:tc>
          <w:tcPr>
            <w:tcW w:w="567" w:type="dxa"/>
          </w:tcPr>
          <w:p w:rsidR="00FA7811" w:rsidRDefault="00FA7811">
            <w:pPr>
              <w:pStyle w:val="ConsPlusNormal"/>
            </w:pPr>
            <w:r>
              <w:t>1.1</w:t>
            </w:r>
          </w:p>
        </w:tc>
        <w:tc>
          <w:tcPr>
            <w:tcW w:w="7087" w:type="dxa"/>
          </w:tcPr>
          <w:p w:rsidR="00FA7811" w:rsidRDefault="00FA7811">
            <w:pPr>
              <w:pStyle w:val="ConsPlusNormal"/>
            </w:pPr>
            <w:r>
              <w:t>Юридический адрес с указанием почтового индекса</w:t>
            </w:r>
          </w:p>
        </w:tc>
        <w:tc>
          <w:tcPr>
            <w:tcW w:w="1417" w:type="dxa"/>
          </w:tcPr>
          <w:p w:rsidR="00FA7811" w:rsidRDefault="00FA7811">
            <w:pPr>
              <w:pStyle w:val="ConsPlusNormal"/>
            </w:pPr>
          </w:p>
        </w:tc>
      </w:tr>
      <w:tr w:rsidR="00FA7811">
        <w:tc>
          <w:tcPr>
            <w:tcW w:w="567" w:type="dxa"/>
          </w:tcPr>
          <w:p w:rsidR="00FA7811" w:rsidRDefault="00FA7811">
            <w:pPr>
              <w:pStyle w:val="ConsPlusNormal"/>
            </w:pPr>
            <w:r>
              <w:t>1.2</w:t>
            </w:r>
          </w:p>
        </w:tc>
        <w:tc>
          <w:tcPr>
            <w:tcW w:w="7087" w:type="dxa"/>
          </w:tcPr>
          <w:p w:rsidR="00FA7811" w:rsidRDefault="00FA7811">
            <w:pPr>
              <w:pStyle w:val="ConsPlusNormal"/>
            </w:pPr>
            <w:r>
              <w:t>Адрес фактического местонахождения</w:t>
            </w:r>
          </w:p>
        </w:tc>
        <w:tc>
          <w:tcPr>
            <w:tcW w:w="1417" w:type="dxa"/>
          </w:tcPr>
          <w:p w:rsidR="00FA7811" w:rsidRDefault="00FA7811">
            <w:pPr>
              <w:pStyle w:val="ConsPlusNormal"/>
            </w:pPr>
          </w:p>
        </w:tc>
      </w:tr>
      <w:tr w:rsidR="00FA7811">
        <w:tc>
          <w:tcPr>
            <w:tcW w:w="567" w:type="dxa"/>
          </w:tcPr>
          <w:p w:rsidR="00FA7811" w:rsidRDefault="00FA7811">
            <w:pPr>
              <w:pStyle w:val="ConsPlusNormal"/>
            </w:pPr>
            <w:r>
              <w:t>1.3</w:t>
            </w:r>
          </w:p>
        </w:tc>
        <w:tc>
          <w:tcPr>
            <w:tcW w:w="7087" w:type="dxa"/>
          </w:tcPr>
          <w:p w:rsidR="00FA7811" w:rsidRDefault="00FA7811">
            <w:pPr>
              <w:pStyle w:val="ConsPlusNormal"/>
            </w:pPr>
            <w:r>
              <w:t>ИНН</w:t>
            </w:r>
          </w:p>
        </w:tc>
        <w:tc>
          <w:tcPr>
            <w:tcW w:w="1417" w:type="dxa"/>
          </w:tcPr>
          <w:p w:rsidR="00FA7811" w:rsidRDefault="00FA7811">
            <w:pPr>
              <w:pStyle w:val="ConsPlusNormal"/>
            </w:pPr>
          </w:p>
        </w:tc>
      </w:tr>
      <w:tr w:rsidR="00FA7811">
        <w:tc>
          <w:tcPr>
            <w:tcW w:w="567" w:type="dxa"/>
          </w:tcPr>
          <w:p w:rsidR="00FA7811" w:rsidRDefault="00FA7811">
            <w:pPr>
              <w:pStyle w:val="ConsPlusNormal"/>
            </w:pPr>
            <w:r>
              <w:t>1.4</w:t>
            </w:r>
          </w:p>
        </w:tc>
        <w:tc>
          <w:tcPr>
            <w:tcW w:w="7087" w:type="dxa"/>
          </w:tcPr>
          <w:p w:rsidR="00FA7811" w:rsidRDefault="00FA7811">
            <w:pPr>
              <w:pStyle w:val="ConsPlusNormal"/>
            </w:pPr>
            <w:r>
              <w:t>Контактный телефон, адрес электронной почты (при наличии)</w:t>
            </w:r>
          </w:p>
        </w:tc>
        <w:tc>
          <w:tcPr>
            <w:tcW w:w="1417" w:type="dxa"/>
          </w:tcPr>
          <w:p w:rsidR="00FA7811" w:rsidRDefault="00FA7811">
            <w:pPr>
              <w:pStyle w:val="ConsPlusNormal"/>
            </w:pPr>
          </w:p>
        </w:tc>
      </w:tr>
      <w:tr w:rsidR="00FA7811">
        <w:tc>
          <w:tcPr>
            <w:tcW w:w="567" w:type="dxa"/>
          </w:tcPr>
          <w:p w:rsidR="00FA7811" w:rsidRDefault="00FA7811">
            <w:pPr>
              <w:pStyle w:val="ConsPlusNormal"/>
            </w:pPr>
            <w:r>
              <w:t>1.5</w:t>
            </w:r>
          </w:p>
        </w:tc>
        <w:tc>
          <w:tcPr>
            <w:tcW w:w="7087" w:type="dxa"/>
          </w:tcPr>
          <w:p w:rsidR="00FA7811" w:rsidRDefault="00FA7811">
            <w:pPr>
              <w:pStyle w:val="ConsPlusNormal"/>
            </w:pPr>
            <w:r>
              <w:t xml:space="preserve">Направление несельскохозяйственного вида деятельности, на развитие которого запрашивается Грант, с указанием кода по </w:t>
            </w:r>
            <w:hyperlink r:id="rId39" w:history="1">
              <w:r>
                <w:rPr>
                  <w:color w:val="0000FF"/>
                </w:rPr>
                <w:t>ОКВЭД</w:t>
              </w:r>
            </w:hyperlink>
            <w:r>
              <w:t xml:space="preserve"> &lt;*&gt;</w:t>
            </w:r>
          </w:p>
        </w:tc>
        <w:tc>
          <w:tcPr>
            <w:tcW w:w="1417" w:type="dxa"/>
          </w:tcPr>
          <w:p w:rsidR="00FA7811" w:rsidRDefault="00FA7811">
            <w:pPr>
              <w:pStyle w:val="ConsPlusNormal"/>
            </w:pPr>
          </w:p>
        </w:tc>
      </w:tr>
    </w:tbl>
    <w:p w:rsidR="00FA7811" w:rsidRDefault="00FA7811">
      <w:pPr>
        <w:pStyle w:val="ConsPlusNormal"/>
        <w:jc w:val="both"/>
      </w:pPr>
    </w:p>
    <w:p w:rsidR="00FA7811" w:rsidRDefault="00FA7811">
      <w:pPr>
        <w:pStyle w:val="ConsPlusNormal"/>
        <w:ind w:firstLine="540"/>
        <w:jc w:val="both"/>
      </w:pPr>
      <w:r>
        <w:t>--------------------------------</w:t>
      </w:r>
    </w:p>
    <w:p w:rsidR="00FA7811" w:rsidRDefault="00FA7811">
      <w:pPr>
        <w:pStyle w:val="ConsPlusNormal"/>
        <w:spacing w:before="220"/>
        <w:ind w:firstLine="540"/>
        <w:jc w:val="both"/>
      </w:pPr>
      <w:r>
        <w:t xml:space="preserve">&lt;*&gt; Направление несельскохозяйственного вида деятельности, планируемое к развитию по проекту, должно соответствовать направлению деятельности, указанному в </w:t>
      </w:r>
      <w:hyperlink w:anchor="P84" w:history="1">
        <w:r>
          <w:rPr>
            <w:color w:val="0000FF"/>
          </w:rPr>
          <w:t>пункте 1.5</w:t>
        </w:r>
      </w:hyperlink>
      <w:r>
        <w:t xml:space="preserve"> Порядка, и содержаться в выписке из Единого государственного реестра юридических лиц (выписке из Единого государственного реестра индивидуальных предпринимателей).</w:t>
      </w:r>
    </w:p>
    <w:p w:rsidR="00FA7811" w:rsidRDefault="00FA7811">
      <w:pPr>
        <w:pStyle w:val="ConsPlusNormal"/>
        <w:jc w:val="both"/>
      </w:pPr>
    </w:p>
    <w:p w:rsidR="00FA7811" w:rsidRDefault="00FA7811">
      <w:pPr>
        <w:pStyle w:val="ConsPlusNonformat"/>
        <w:jc w:val="both"/>
      </w:pPr>
      <w:r>
        <w:t xml:space="preserve">    6.  О  допуске  к  участию  во  втором  этапе  конкурсного  отбора  для</w:t>
      </w:r>
    </w:p>
    <w:p w:rsidR="00FA7811" w:rsidRDefault="00FA7811">
      <w:pPr>
        <w:pStyle w:val="ConsPlusNonformat"/>
        <w:jc w:val="both"/>
      </w:pPr>
      <w:r>
        <w:t>предоставления  Грантов   прошу  оповестить  (нужное  отметить  знаком V, с</w:t>
      </w:r>
    </w:p>
    <w:p w:rsidR="00FA7811" w:rsidRDefault="00FA7811">
      <w:pPr>
        <w:pStyle w:val="ConsPlusNonformat"/>
        <w:jc w:val="both"/>
      </w:pPr>
      <w:r>
        <w:t>указанием реквизитов):</w:t>
      </w:r>
    </w:p>
    <w:p w:rsidR="00FA7811" w:rsidRDefault="00FA7811">
      <w:pPr>
        <w:pStyle w:val="ConsPlusNonformat"/>
        <w:jc w:val="both"/>
      </w:pPr>
      <w:r>
        <w:t>┌─┐</w:t>
      </w:r>
    </w:p>
    <w:p w:rsidR="00FA7811" w:rsidRDefault="00FA7811">
      <w:pPr>
        <w:pStyle w:val="ConsPlusNonformat"/>
        <w:jc w:val="both"/>
      </w:pPr>
      <w:r>
        <w:t>│ │ по телефону _______________________________________________;</w:t>
      </w:r>
    </w:p>
    <w:p w:rsidR="00FA7811" w:rsidRDefault="00FA7811">
      <w:pPr>
        <w:pStyle w:val="ConsPlusNonformat"/>
        <w:jc w:val="both"/>
      </w:pPr>
      <w:r>
        <w:t>└─┘</w:t>
      </w:r>
    </w:p>
    <w:p w:rsidR="00FA7811" w:rsidRDefault="00FA7811">
      <w:pPr>
        <w:pStyle w:val="ConsPlusNonformat"/>
        <w:jc w:val="both"/>
      </w:pPr>
      <w:r>
        <w:t>┌─┐</w:t>
      </w:r>
    </w:p>
    <w:p w:rsidR="00FA7811" w:rsidRDefault="00FA7811">
      <w:pPr>
        <w:pStyle w:val="ConsPlusNonformat"/>
        <w:jc w:val="both"/>
      </w:pPr>
      <w:r>
        <w:t>│ │ путем  направления  уведомления  о  допуске  к  участию во втором этапе</w:t>
      </w:r>
    </w:p>
    <w:p w:rsidR="00FA7811" w:rsidRDefault="00FA7811">
      <w:pPr>
        <w:pStyle w:val="ConsPlusNonformat"/>
        <w:jc w:val="both"/>
      </w:pPr>
      <w:r>
        <w:t>└─┘ конкурсного   отбора  для  предоставления  Грантов  с  указанием  даты,</w:t>
      </w:r>
    </w:p>
    <w:p w:rsidR="00FA7811" w:rsidRDefault="00FA7811">
      <w:pPr>
        <w:pStyle w:val="ConsPlusNonformat"/>
        <w:jc w:val="both"/>
      </w:pPr>
      <w:r>
        <w:lastRenderedPageBreak/>
        <w:t xml:space="preserve">    времени и места проведения заседания конкурсной комиссии:</w:t>
      </w:r>
    </w:p>
    <w:p w:rsidR="00FA7811" w:rsidRDefault="00FA7811">
      <w:pPr>
        <w:pStyle w:val="ConsPlusNonformat"/>
        <w:jc w:val="both"/>
      </w:pPr>
      <w:r>
        <w:t>┌─┐</w:t>
      </w:r>
    </w:p>
    <w:p w:rsidR="00FA7811" w:rsidRDefault="00FA7811">
      <w:pPr>
        <w:pStyle w:val="ConsPlusNonformat"/>
        <w:jc w:val="both"/>
      </w:pPr>
      <w:r>
        <w:t>│ │ по почтовому адресу _______________________________________;</w:t>
      </w:r>
    </w:p>
    <w:p w:rsidR="00FA7811" w:rsidRDefault="00FA7811">
      <w:pPr>
        <w:pStyle w:val="ConsPlusNonformat"/>
        <w:jc w:val="both"/>
      </w:pPr>
      <w:r>
        <w:t>└─┘</w:t>
      </w:r>
    </w:p>
    <w:p w:rsidR="00FA7811" w:rsidRDefault="00FA7811">
      <w:pPr>
        <w:pStyle w:val="ConsPlusNonformat"/>
        <w:jc w:val="both"/>
      </w:pPr>
      <w:r>
        <w:t>┌─┐</w:t>
      </w:r>
    </w:p>
    <w:p w:rsidR="00FA7811" w:rsidRDefault="00FA7811">
      <w:pPr>
        <w:pStyle w:val="ConsPlusNonformat"/>
        <w:jc w:val="both"/>
      </w:pPr>
      <w:r>
        <w:t>│ │ на адрес электронной почты ________________________________;</w:t>
      </w:r>
    </w:p>
    <w:p w:rsidR="00FA7811" w:rsidRDefault="00FA7811">
      <w:pPr>
        <w:pStyle w:val="ConsPlusNonformat"/>
        <w:jc w:val="both"/>
      </w:pPr>
      <w:r>
        <w:t>└─┘</w:t>
      </w:r>
    </w:p>
    <w:p w:rsidR="00FA7811" w:rsidRDefault="00FA7811">
      <w:pPr>
        <w:pStyle w:val="ConsPlusNonformat"/>
        <w:jc w:val="both"/>
      </w:pPr>
      <w:r>
        <w:t>┌─┐</w:t>
      </w:r>
    </w:p>
    <w:p w:rsidR="00FA7811" w:rsidRDefault="00FA7811">
      <w:pPr>
        <w:pStyle w:val="ConsPlusNonformat"/>
        <w:jc w:val="both"/>
      </w:pPr>
      <w:r>
        <w:t>│ │ в  личный  кабинет в федеральной государственной информационной системе</w:t>
      </w:r>
    </w:p>
    <w:p w:rsidR="00FA7811" w:rsidRDefault="00FA7811">
      <w:pPr>
        <w:pStyle w:val="ConsPlusNonformat"/>
        <w:jc w:val="both"/>
      </w:pPr>
      <w:r>
        <w:t>└─┘ "Единый  портал  государственных  и  муниципальных  услуг  (функций)"</w:t>
      </w:r>
    </w:p>
    <w:p w:rsidR="00FA7811" w:rsidRDefault="00FA7811">
      <w:pPr>
        <w:pStyle w:val="ConsPlusNonformat"/>
        <w:jc w:val="both"/>
      </w:pPr>
      <w:r>
        <w:t xml:space="preserve">      ____________________________________________________________________;</w:t>
      </w:r>
    </w:p>
    <w:p w:rsidR="00FA7811" w:rsidRDefault="00FA7811">
      <w:pPr>
        <w:pStyle w:val="ConsPlusNonformat"/>
        <w:jc w:val="both"/>
      </w:pPr>
      <w:r>
        <w:t>┌─┐</w:t>
      </w:r>
    </w:p>
    <w:p w:rsidR="00FA7811" w:rsidRDefault="00FA7811">
      <w:pPr>
        <w:pStyle w:val="ConsPlusNonformat"/>
        <w:jc w:val="both"/>
      </w:pPr>
      <w:r>
        <w:t>│ │ в  личный  кабинет  на  краевом портале государственных и муниципальных</w:t>
      </w:r>
    </w:p>
    <w:p w:rsidR="00FA7811" w:rsidRDefault="00FA7811">
      <w:pPr>
        <w:pStyle w:val="ConsPlusNonformat"/>
        <w:jc w:val="both"/>
      </w:pPr>
      <w:r>
        <w:t>└─┘ услуг ______________________________________________________________.</w:t>
      </w:r>
    </w:p>
    <w:p w:rsidR="00FA7811" w:rsidRDefault="00FA7811">
      <w:pPr>
        <w:pStyle w:val="ConsPlusNonformat"/>
        <w:jc w:val="both"/>
      </w:pPr>
      <w:r>
        <w:t xml:space="preserve">    7. О дате, времени и месте вручения проекта соглашения о предоставлении</w:t>
      </w:r>
    </w:p>
    <w:p w:rsidR="00FA7811" w:rsidRDefault="00FA7811">
      <w:pPr>
        <w:pStyle w:val="ConsPlusNonformat"/>
        <w:jc w:val="both"/>
      </w:pPr>
      <w:r>
        <w:t>Гранта прошу оповестить (нужное отметить знаком V, с указанием реквизитов):</w:t>
      </w:r>
    </w:p>
    <w:p w:rsidR="00FA7811" w:rsidRDefault="00FA7811">
      <w:pPr>
        <w:pStyle w:val="ConsPlusNonformat"/>
        <w:jc w:val="both"/>
      </w:pPr>
      <w:r>
        <w:t>┌─┐</w:t>
      </w:r>
    </w:p>
    <w:p w:rsidR="00FA7811" w:rsidRDefault="00FA7811">
      <w:pPr>
        <w:pStyle w:val="ConsPlusNonformat"/>
        <w:jc w:val="both"/>
      </w:pPr>
      <w:r>
        <w:t>│ │ по телефону ________________________________;</w:t>
      </w:r>
    </w:p>
    <w:p w:rsidR="00FA7811" w:rsidRDefault="00FA7811">
      <w:pPr>
        <w:pStyle w:val="ConsPlusNonformat"/>
        <w:jc w:val="both"/>
      </w:pPr>
      <w:r>
        <w:t>└─┘</w:t>
      </w:r>
    </w:p>
    <w:p w:rsidR="00FA7811" w:rsidRDefault="00FA7811">
      <w:pPr>
        <w:pStyle w:val="ConsPlusNonformat"/>
        <w:jc w:val="both"/>
      </w:pPr>
      <w:r>
        <w:t>┌─┐</w:t>
      </w:r>
    </w:p>
    <w:p w:rsidR="00FA7811" w:rsidRDefault="00FA7811">
      <w:pPr>
        <w:pStyle w:val="ConsPlusNonformat"/>
        <w:jc w:val="both"/>
      </w:pPr>
      <w:r>
        <w:t>│ │ путем   направления  уведомления  о  дате,  времени  и  месте  вручения</w:t>
      </w:r>
    </w:p>
    <w:p w:rsidR="00FA7811" w:rsidRDefault="00FA7811">
      <w:pPr>
        <w:pStyle w:val="ConsPlusNonformat"/>
        <w:jc w:val="both"/>
      </w:pPr>
      <w:r>
        <w:t>└─┘ проекта соглашения о предоставлении Гранта:</w:t>
      </w:r>
    </w:p>
    <w:p w:rsidR="00FA7811" w:rsidRDefault="00FA7811">
      <w:pPr>
        <w:pStyle w:val="ConsPlusNonformat"/>
        <w:jc w:val="both"/>
      </w:pPr>
      <w:r>
        <w:t>┌─┐</w:t>
      </w:r>
    </w:p>
    <w:p w:rsidR="00FA7811" w:rsidRDefault="00FA7811">
      <w:pPr>
        <w:pStyle w:val="ConsPlusNonformat"/>
        <w:jc w:val="both"/>
      </w:pPr>
      <w:r>
        <w:t>│ │ по почтовому адресу _______________________________________;</w:t>
      </w:r>
    </w:p>
    <w:p w:rsidR="00FA7811" w:rsidRDefault="00FA7811">
      <w:pPr>
        <w:pStyle w:val="ConsPlusNonformat"/>
        <w:jc w:val="both"/>
      </w:pPr>
      <w:r>
        <w:t>└─┘</w:t>
      </w:r>
    </w:p>
    <w:p w:rsidR="00FA7811" w:rsidRDefault="00FA7811">
      <w:pPr>
        <w:pStyle w:val="ConsPlusNonformat"/>
        <w:jc w:val="both"/>
      </w:pPr>
      <w:r>
        <w:t>┌─┐</w:t>
      </w:r>
    </w:p>
    <w:p w:rsidR="00FA7811" w:rsidRDefault="00FA7811">
      <w:pPr>
        <w:pStyle w:val="ConsPlusNonformat"/>
        <w:jc w:val="both"/>
      </w:pPr>
      <w:r>
        <w:t>│ │ на адрес электронной почты ________________________________;</w:t>
      </w:r>
    </w:p>
    <w:p w:rsidR="00FA7811" w:rsidRDefault="00FA7811">
      <w:pPr>
        <w:pStyle w:val="ConsPlusNonformat"/>
        <w:jc w:val="both"/>
      </w:pPr>
      <w:r>
        <w:t>└─┘</w:t>
      </w:r>
    </w:p>
    <w:p w:rsidR="00FA7811" w:rsidRDefault="00FA7811">
      <w:pPr>
        <w:pStyle w:val="ConsPlusNonformat"/>
        <w:jc w:val="both"/>
      </w:pPr>
      <w:r>
        <w:t>┌─┐</w:t>
      </w:r>
    </w:p>
    <w:p w:rsidR="00FA7811" w:rsidRDefault="00FA7811">
      <w:pPr>
        <w:pStyle w:val="ConsPlusNonformat"/>
        <w:jc w:val="both"/>
      </w:pPr>
      <w:r>
        <w:t>│ │ в  личный  кабинет в федеральной государственной информационной системе</w:t>
      </w:r>
    </w:p>
    <w:p w:rsidR="00FA7811" w:rsidRDefault="00FA7811">
      <w:pPr>
        <w:pStyle w:val="ConsPlusNonformat"/>
        <w:jc w:val="both"/>
      </w:pPr>
      <w:r>
        <w:t>└─┘ "Единый   портал   государственных  и  муниципальных  услуг  (функций)"</w:t>
      </w:r>
    </w:p>
    <w:p w:rsidR="00FA7811" w:rsidRDefault="00FA7811">
      <w:pPr>
        <w:pStyle w:val="ConsPlusNonformat"/>
        <w:jc w:val="both"/>
      </w:pPr>
      <w:r>
        <w:t xml:space="preserve">    ______________________________________________________________________;</w:t>
      </w:r>
    </w:p>
    <w:p w:rsidR="00FA7811" w:rsidRDefault="00FA7811">
      <w:pPr>
        <w:pStyle w:val="ConsPlusNonformat"/>
        <w:jc w:val="both"/>
      </w:pPr>
      <w:r>
        <w:t>┌─┐</w:t>
      </w:r>
    </w:p>
    <w:p w:rsidR="00FA7811" w:rsidRDefault="00FA7811">
      <w:pPr>
        <w:pStyle w:val="ConsPlusNonformat"/>
        <w:jc w:val="both"/>
      </w:pPr>
      <w:r>
        <w:t>│ │ в  личный  кабинет  на  краевом портале государственных и муниципальных</w:t>
      </w:r>
    </w:p>
    <w:p w:rsidR="00FA7811" w:rsidRDefault="00FA7811">
      <w:pPr>
        <w:pStyle w:val="ConsPlusNonformat"/>
        <w:jc w:val="both"/>
      </w:pPr>
      <w:r>
        <w:t>└─┘ услуг ________________________________________________________________.</w:t>
      </w:r>
    </w:p>
    <w:p w:rsidR="00FA7811" w:rsidRDefault="00FA7811">
      <w:pPr>
        <w:pStyle w:val="ConsPlusNonformat"/>
        <w:jc w:val="both"/>
      </w:pPr>
    </w:p>
    <w:p w:rsidR="00FA7811" w:rsidRDefault="00FA7811">
      <w:pPr>
        <w:pStyle w:val="ConsPlusNonformat"/>
        <w:jc w:val="both"/>
      </w:pPr>
      <w:r>
        <w:t>Руководитель заявителя    _______________    ______________________________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r>
        <w:t>М.П. (при наличии)</w:t>
      </w:r>
    </w:p>
    <w:p w:rsidR="00FA7811" w:rsidRDefault="00FA7811">
      <w:pPr>
        <w:pStyle w:val="ConsPlusNonformat"/>
        <w:jc w:val="both"/>
      </w:pPr>
      <w:r>
        <w:t>"__" _____________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2</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lastRenderedPageBreak/>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37" w:name="P460"/>
      <w:bookmarkEnd w:id="37"/>
      <w:r>
        <w:t>Опись</w:t>
      </w:r>
    </w:p>
    <w:p w:rsidR="00FA7811" w:rsidRDefault="00FA7811">
      <w:pPr>
        <w:pStyle w:val="ConsPlusNormal"/>
        <w:jc w:val="center"/>
      </w:pPr>
      <w:r>
        <w:t>документов, представленных для участия в конкурсном отборе</w:t>
      </w:r>
    </w:p>
    <w:p w:rsidR="00FA7811" w:rsidRDefault="00FA7811">
      <w:pPr>
        <w:pStyle w:val="ConsPlusNormal"/>
        <w:jc w:val="center"/>
      </w:pPr>
      <w:r>
        <w:t>для предоставления грантов на развитие</w:t>
      </w:r>
    </w:p>
    <w:p w:rsidR="00FA7811" w:rsidRDefault="00FA7811">
      <w:pPr>
        <w:pStyle w:val="ConsPlusNormal"/>
        <w:jc w:val="center"/>
      </w:pPr>
      <w:r>
        <w:t>несельскохозяйственных видов деятельности на сельских</w:t>
      </w:r>
    </w:p>
    <w:p w:rsidR="00FA7811" w:rsidRDefault="00FA7811">
      <w:pPr>
        <w:pStyle w:val="ConsPlusNormal"/>
        <w:jc w:val="center"/>
      </w:pPr>
      <w:r>
        <w:t>территориях Красноярского края</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701"/>
        <w:gridCol w:w="1984"/>
        <w:gridCol w:w="1984"/>
      </w:tblGrid>
      <w:tr w:rsidR="00FA7811">
        <w:tc>
          <w:tcPr>
            <w:tcW w:w="567" w:type="dxa"/>
          </w:tcPr>
          <w:p w:rsidR="00FA7811" w:rsidRDefault="00FA7811">
            <w:pPr>
              <w:pStyle w:val="ConsPlusNormal"/>
              <w:jc w:val="center"/>
            </w:pPr>
            <w:r>
              <w:t>N п/п</w:t>
            </w:r>
          </w:p>
        </w:tc>
        <w:tc>
          <w:tcPr>
            <w:tcW w:w="2835" w:type="dxa"/>
          </w:tcPr>
          <w:p w:rsidR="00FA7811" w:rsidRDefault="00FA7811">
            <w:pPr>
              <w:pStyle w:val="ConsPlusNormal"/>
              <w:jc w:val="center"/>
            </w:pPr>
            <w:r>
              <w:t>Наименование документа</w:t>
            </w:r>
          </w:p>
        </w:tc>
        <w:tc>
          <w:tcPr>
            <w:tcW w:w="1701" w:type="dxa"/>
          </w:tcPr>
          <w:p w:rsidR="00FA7811" w:rsidRDefault="00FA7811">
            <w:pPr>
              <w:pStyle w:val="ConsPlusNormal"/>
              <w:jc w:val="center"/>
            </w:pPr>
            <w:r>
              <w:t>Номер документа</w:t>
            </w:r>
          </w:p>
        </w:tc>
        <w:tc>
          <w:tcPr>
            <w:tcW w:w="1984" w:type="dxa"/>
          </w:tcPr>
          <w:p w:rsidR="00FA7811" w:rsidRDefault="00FA7811">
            <w:pPr>
              <w:pStyle w:val="ConsPlusNormal"/>
              <w:jc w:val="center"/>
            </w:pPr>
            <w:r>
              <w:t>Дата документа</w:t>
            </w:r>
          </w:p>
        </w:tc>
        <w:tc>
          <w:tcPr>
            <w:tcW w:w="1984" w:type="dxa"/>
          </w:tcPr>
          <w:p w:rsidR="00FA7811" w:rsidRDefault="00FA7811">
            <w:pPr>
              <w:pStyle w:val="ConsPlusNormal"/>
              <w:jc w:val="center"/>
            </w:pPr>
            <w:r>
              <w:t>Количество листов</w:t>
            </w:r>
          </w:p>
        </w:tc>
      </w:tr>
      <w:tr w:rsidR="00FA7811">
        <w:tc>
          <w:tcPr>
            <w:tcW w:w="567" w:type="dxa"/>
          </w:tcPr>
          <w:p w:rsidR="00FA7811" w:rsidRDefault="00FA7811">
            <w:pPr>
              <w:pStyle w:val="ConsPlusNormal"/>
              <w:jc w:val="center"/>
            </w:pPr>
            <w:r>
              <w:t>1</w:t>
            </w:r>
          </w:p>
        </w:tc>
        <w:tc>
          <w:tcPr>
            <w:tcW w:w="2835" w:type="dxa"/>
          </w:tcPr>
          <w:p w:rsidR="00FA7811" w:rsidRDefault="00FA7811">
            <w:pPr>
              <w:pStyle w:val="ConsPlusNormal"/>
              <w:jc w:val="center"/>
            </w:pPr>
            <w:r>
              <w:t>2</w:t>
            </w:r>
          </w:p>
        </w:tc>
        <w:tc>
          <w:tcPr>
            <w:tcW w:w="1701" w:type="dxa"/>
          </w:tcPr>
          <w:p w:rsidR="00FA7811" w:rsidRDefault="00FA7811">
            <w:pPr>
              <w:pStyle w:val="ConsPlusNormal"/>
              <w:jc w:val="center"/>
            </w:pPr>
            <w:r>
              <w:t>3</w:t>
            </w:r>
          </w:p>
        </w:tc>
        <w:tc>
          <w:tcPr>
            <w:tcW w:w="1984" w:type="dxa"/>
          </w:tcPr>
          <w:p w:rsidR="00FA7811" w:rsidRDefault="00FA7811">
            <w:pPr>
              <w:pStyle w:val="ConsPlusNormal"/>
              <w:jc w:val="center"/>
            </w:pPr>
            <w:r>
              <w:t>4</w:t>
            </w:r>
          </w:p>
        </w:tc>
        <w:tc>
          <w:tcPr>
            <w:tcW w:w="1984" w:type="dxa"/>
          </w:tcPr>
          <w:p w:rsidR="00FA7811" w:rsidRDefault="00FA7811">
            <w:pPr>
              <w:pStyle w:val="ConsPlusNormal"/>
              <w:jc w:val="center"/>
            </w:pPr>
            <w:r>
              <w:t>5</w:t>
            </w:r>
          </w:p>
        </w:tc>
      </w:tr>
      <w:tr w:rsidR="00FA7811">
        <w:tc>
          <w:tcPr>
            <w:tcW w:w="567" w:type="dxa"/>
          </w:tcPr>
          <w:p w:rsidR="00FA7811" w:rsidRDefault="00FA7811">
            <w:pPr>
              <w:pStyle w:val="ConsPlusNormal"/>
            </w:pPr>
            <w:r>
              <w:t>1</w:t>
            </w:r>
          </w:p>
        </w:tc>
        <w:tc>
          <w:tcPr>
            <w:tcW w:w="2835" w:type="dxa"/>
          </w:tcPr>
          <w:p w:rsidR="00FA7811" w:rsidRDefault="00FA7811">
            <w:pPr>
              <w:pStyle w:val="ConsPlusNormal"/>
            </w:pPr>
          </w:p>
        </w:tc>
        <w:tc>
          <w:tcPr>
            <w:tcW w:w="1701" w:type="dxa"/>
          </w:tcPr>
          <w:p w:rsidR="00FA7811" w:rsidRDefault="00FA7811">
            <w:pPr>
              <w:pStyle w:val="ConsPlusNormal"/>
            </w:pPr>
          </w:p>
        </w:tc>
        <w:tc>
          <w:tcPr>
            <w:tcW w:w="1984" w:type="dxa"/>
          </w:tcPr>
          <w:p w:rsidR="00FA7811" w:rsidRDefault="00FA7811">
            <w:pPr>
              <w:pStyle w:val="ConsPlusNormal"/>
            </w:pPr>
          </w:p>
        </w:tc>
        <w:tc>
          <w:tcPr>
            <w:tcW w:w="1984" w:type="dxa"/>
          </w:tcPr>
          <w:p w:rsidR="00FA7811" w:rsidRDefault="00FA7811">
            <w:pPr>
              <w:pStyle w:val="ConsPlusNormal"/>
            </w:pPr>
          </w:p>
        </w:tc>
      </w:tr>
      <w:tr w:rsidR="00FA7811">
        <w:tc>
          <w:tcPr>
            <w:tcW w:w="567" w:type="dxa"/>
          </w:tcPr>
          <w:p w:rsidR="00FA7811" w:rsidRDefault="00FA7811">
            <w:pPr>
              <w:pStyle w:val="ConsPlusNormal"/>
            </w:pPr>
            <w:r>
              <w:t>2</w:t>
            </w:r>
          </w:p>
        </w:tc>
        <w:tc>
          <w:tcPr>
            <w:tcW w:w="2835" w:type="dxa"/>
          </w:tcPr>
          <w:p w:rsidR="00FA7811" w:rsidRDefault="00FA7811">
            <w:pPr>
              <w:pStyle w:val="ConsPlusNormal"/>
            </w:pPr>
          </w:p>
        </w:tc>
        <w:tc>
          <w:tcPr>
            <w:tcW w:w="1701" w:type="dxa"/>
          </w:tcPr>
          <w:p w:rsidR="00FA7811" w:rsidRDefault="00FA7811">
            <w:pPr>
              <w:pStyle w:val="ConsPlusNormal"/>
            </w:pPr>
          </w:p>
        </w:tc>
        <w:tc>
          <w:tcPr>
            <w:tcW w:w="1984" w:type="dxa"/>
          </w:tcPr>
          <w:p w:rsidR="00FA7811" w:rsidRDefault="00FA7811">
            <w:pPr>
              <w:pStyle w:val="ConsPlusNormal"/>
            </w:pPr>
          </w:p>
        </w:tc>
        <w:tc>
          <w:tcPr>
            <w:tcW w:w="1984" w:type="dxa"/>
          </w:tcPr>
          <w:p w:rsidR="00FA7811" w:rsidRDefault="00FA7811">
            <w:pPr>
              <w:pStyle w:val="ConsPlusNormal"/>
            </w:pPr>
          </w:p>
        </w:tc>
      </w:tr>
      <w:tr w:rsidR="00FA7811">
        <w:tc>
          <w:tcPr>
            <w:tcW w:w="567" w:type="dxa"/>
          </w:tcPr>
          <w:p w:rsidR="00FA7811" w:rsidRDefault="00FA7811">
            <w:pPr>
              <w:pStyle w:val="ConsPlusNormal"/>
            </w:pPr>
            <w:r>
              <w:t>...</w:t>
            </w:r>
          </w:p>
        </w:tc>
        <w:tc>
          <w:tcPr>
            <w:tcW w:w="2835" w:type="dxa"/>
          </w:tcPr>
          <w:p w:rsidR="00FA7811" w:rsidRDefault="00FA7811">
            <w:pPr>
              <w:pStyle w:val="ConsPlusNormal"/>
            </w:pPr>
          </w:p>
        </w:tc>
        <w:tc>
          <w:tcPr>
            <w:tcW w:w="1701" w:type="dxa"/>
          </w:tcPr>
          <w:p w:rsidR="00FA7811" w:rsidRDefault="00FA7811">
            <w:pPr>
              <w:pStyle w:val="ConsPlusNormal"/>
            </w:pPr>
          </w:p>
        </w:tc>
        <w:tc>
          <w:tcPr>
            <w:tcW w:w="1984" w:type="dxa"/>
          </w:tcPr>
          <w:p w:rsidR="00FA7811" w:rsidRDefault="00FA7811">
            <w:pPr>
              <w:pStyle w:val="ConsPlusNormal"/>
            </w:pPr>
          </w:p>
        </w:tc>
        <w:tc>
          <w:tcPr>
            <w:tcW w:w="1984" w:type="dxa"/>
          </w:tcPr>
          <w:p w:rsidR="00FA7811" w:rsidRDefault="00FA7811">
            <w:pPr>
              <w:pStyle w:val="ConsPlusNormal"/>
            </w:pPr>
          </w:p>
        </w:tc>
      </w:tr>
    </w:tbl>
    <w:p w:rsidR="00FA7811" w:rsidRDefault="00FA7811">
      <w:pPr>
        <w:pStyle w:val="ConsPlusNormal"/>
        <w:jc w:val="both"/>
      </w:pPr>
    </w:p>
    <w:p w:rsidR="00FA7811" w:rsidRDefault="00FA7811">
      <w:pPr>
        <w:pStyle w:val="ConsPlusNonformat"/>
        <w:jc w:val="both"/>
      </w:pPr>
      <w:r>
        <w:t>Руководитель заявителя    _______________    ______________________________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r>
        <w:t>М.П. (при наличии)</w:t>
      </w:r>
    </w:p>
    <w:p w:rsidR="00FA7811" w:rsidRDefault="00FA7811">
      <w:pPr>
        <w:pStyle w:val="ConsPlusNonformat"/>
        <w:jc w:val="both"/>
      </w:pPr>
      <w:r>
        <w:t>"__" _____________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3</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Title"/>
        <w:jc w:val="center"/>
      </w:pPr>
      <w:bookmarkStart w:id="38" w:name="P521"/>
      <w:bookmarkEnd w:id="38"/>
      <w:r>
        <w:t>ИНФОРМАЦИЯ,</w:t>
      </w:r>
    </w:p>
    <w:p w:rsidR="00FA7811" w:rsidRDefault="00FA7811">
      <w:pPr>
        <w:pStyle w:val="ConsPlusTitle"/>
        <w:jc w:val="center"/>
      </w:pPr>
      <w:r>
        <w:t>ПОДЛЕЖАЩАЯ ВКЛЮЧЕНИЮ В ПРОЕКТ, НАПРАВЛЕННЫЙ НА РАЗВИТИЕ</w:t>
      </w:r>
    </w:p>
    <w:p w:rsidR="00FA7811" w:rsidRDefault="00FA7811">
      <w:pPr>
        <w:pStyle w:val="ConsPlusTitle"/>
        <w:jc w:val="center"/>
      </w:pPr>
      <w:r>
        <w:t>НЕСЕЛЬСКОХОЗЯЙСТВЕННЫХ ВИДОВ ДЕЯТЕЛЬНОСТИ НА СЕЛЬСКИХ</w:t>
      </w:r>
    </w:p>
    <w:p w:rsidR="00FA7811" w:rsidRDefault="00FA7811">
      <w:pPr>
        <w:pStyle w:val="ConsPlusTitle"/>
        <w:jc w:val="center"/>
      </w:pPr>
      <w:r>
        <w:lastRenderedPageBreak/>
        <w:t>ТЕРРИТОРИЯХ КРАСНОЯРСКОГО КРАЯ</w:t>
      </w:r>
    </w:p>
    <w:p w:rsidR="00FA7811" w:rsidRDefault="00FA7811">
      <w:pPr>
        <w:pStyle w:val="ConsPlusNormal"/>
        <w:jc w:val="both"/>
      </w:pPr>
    </w:p>
    <w:p w:rsidR="00FA7811" w:rsidRDefault="00FA7811">
      <w:pPr>
        <w:pStyle w:val="ConsPlusNormal"/>
        <w:ind w:firstLine="540"/>
        <w:jc w:val="both"/>
      </w:pPr>
      <w:r>
        <w:t>1. Проект, направленный на развитие несельскохозяйственных видов деятельности на сельских территориях Красноярского края (далее - проект) составляется не менее чем на 5 календарных лет (без учета года, в котором подается заявка).</w:t>
      </w:r>
    </w:p>
    <w:p w:rsidR="00FA7811" w:rsidRDefault="00FA7811">
      <w:pPr>
        <w:pStyle w:val="ConsPlusNormal"/>
        <w:spacing w:before="220"/>
        <w:ind w:firstLine="540"/>
        <w:jc w:val="both"/>
      </w:pPr>
      <w:r>
        <w:t>2. В проекте должны содержаться показатели деятельности заявителя по направлению несельскохозяйственного вида деятельности, на развитие которого запрашивается грант на развитие несельскохозяйственных видов деятельности на сельских территориях Красноярского края (далее - Грант), по году, в котором подается заявка, а также по году, предшествующему году подачи заявки, - для заявителей, которые осуществляли деятельность по данному направлению несельскохозяйственного вида деятельности в указанные периоды.</w:t>
      </w:r>
    </w:p>
    <w:p w:rsidR="00FA7811" w:rsidRDefault="00FA7811">
      <w:pPr>
        <w:pStyle w:val="ConsPlusNormal"/>
        <w:spacing w:before="220"/>
        <w:ind w:firstLine="540"/>
        <w:jc w:val="both"/>
      </w:pPr>
      <w:r>
        <w:t>3. Проект должен содержать следующую информацию:</w:t>
      </w:r>
    </w:p>
    <w:p w:rsidR="00FA7811" w:rsidRDefault="00FA7811">
      <w:pPr>
        <w:pStyle w:val="ConsPlusNormal"/>
        <w:spacing w:before="220"/>
        <w:ind w:firstLine="540"/>
        <w:jc w:val="both"/>
      </w:pPr>
      <w:r>
        <w:t>а) наименование направления несельскохозяйственного вида деятельности;</w:t>
      </w:r>
    </w:p>
    <w:p w:rsidR="00FA7811" w:rsidRDefault="00FA7811">
      <w:pPr>
        <w:pStyle w:val="ConsPlusNormal"/>
        <w:spacing w:before="220"/>
        <w:ind w:firstLine="540"/>
        <w:jc w:val="both"/>
      </w:pPr>
      <w:r>
        <w:t>б) обоснование целесообразности реализации проекта на сельской территории Красноярского края, на которой планируется реализация проекта;</w:t>
      </w:r>
    </w:p>
    <w:p w:rsidR="00FA7811" w:rsidRDefault="00FA7811">
      <w:pPr>
        <w:pStyle w:val="ConsPlusNormal"/>
        <w:spacing w:before="220"/>
        <w:ind w:firstLine="540"/>
        <w:jc w:val="both"/>
      </w:pPr>
      <w:r>
        <w:t>в) описание предоставляемых услуг, производимой продукции;</w:t>
      </w:r>
    </w:p>
    <w:p w:rsidR="00FA7811" w:rsidRDefault="00FA7811">
      <w:pPr>
        <w:pStyle w:val="ConsPlusNormal"/>
        <w:spacing w:before="220"/>
        <w:ind w:firstLine="540"/>
        <w:jc w:val="both"/>
      </w:pPr>
      <w:r>
        <w:t xml:space="preserve">г) описание планируемых затрат на развитие несельскохозяйственного вида деятельности, с указанием наименований приобретаемого имущества, выполняемых работ, оказываемых услуг, которые должны соответствовать направлениям расходования Гранта, предусмотренным </w:t>
      </w:r>
      <w:hyperlink w:anchor="P80" w:history="1">
        <w:r>
          <w:rPr>
            <w:color w:val="0000FF"/>
          </w:rPr>
          <w:t>подпунктами 1</w:t>
        </w:r>
      </w:hyperlink>
      <w:r>
        <w:t xml:space="preserve"> - </w:t>
      </w:r>
      <w:hyperlink w:anchor="P83" w:history="1">
        <w:r>
          <w:rPr>
            <w:color w:val="0000FF"/>
          </w:rPr>
          <w:t>4 пункта 1.4</w:t>
        </w:r>
      </w:hyperlink>
      <w:r>
        <w:t xml:space="preserve">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в случае нарушения условий, установленных при их предоставлении, и указанным в плане расходов;</w:t>
      </w:r>
    </w:p>
    <w:p w:rsidR="00FA7811" w:rsidRDefault="00FA7811">
      <w:pPr>
        <w:pStyle w:val="ConsPlusNormal"/>
        <w:spacing w:before="220"/>
        <w:ind w:firstLine="540"/>
        <w:jc w:val="both"/>
      </w:pPr>
      <w:r>
        <w:t>д) сроки освоения Гранта;</w:t>
      </w:r>
    </w:p>
    <w:p w:rsidR="00FA7811" w:rsidRDefault="00FA7811">
      <w:pPr>
        <w:pStyle w:val="ConsPlusNormal"/>
        <w:spacing w:before="220"/>
        <w:ind w:firstLine="540"/>
        <w:jc w:val="both"/>
      </w:pPr>
      <w:r>
        <w:t>е) график реализации проекта;</w:t>
      </w:r>
    </w:p>
    <w:p w:rsidR="00FA7811" w:rsidRDefault="00FA7811">
      <w:pPr>
        <w:pStyle w:val="ConsPlusNormal"/>
        <w:spacing w:before="220"/>
        <w:ind w:firstLine="540"/>
        <w:jc w:val="both"/>
      </w:pPr>
      <w:r>
        <w:t>ж) ожидаемые результаты от реализации проекта по годам на весь период реализации проекта;</w:t>
      </w:r>
    </w:p>
    <w:p w:rsidR="00FA7811" w:rsidRDefault="00FA7811">
      <w:pPr>
        <w:pStyle w:val="ConsPlusNormal"/>
        <w:spacing w:before="220"/>
        <w:ind w:firstLine="540"/>
        <w:jc w:val="both"/>
      </w:pPr>
      <w:r>
        <w:t>з) социальная эффективность от реализации проекта по годам на весь период реализации проекта (создание и сохранение новых постоянных рабочих мест).</w:t>
      </w:r>
    </w:p>
    <w:p w:rsidR="00FA7811" w:rsidRDefault="00FA7811">
      <w:pPr>
        <w:pStyle w:val="ConsPlusNormal"/>
        <w:spacing w:before="220"/>
        <w:ind w:firstLine="540"/>
        <w:jc w:val="both"/>
      </w:pPr>
      <w:r>
        <w:t>4. Проект должен предусматривать:</w:t>
      </w:r>
    </w:p>
    <w:p w:rsidR="00FA7811" w:rsidRDefault="00FA7811">
      <w:pPr>
        <w:pStyle w:val="ConsPlusNormal"/>
        <w:spacing w:before="220"/>
        <w:ind w:firstLine="540"/>
        <w:jc w:val="both"/>
      </w:pPr>
      <w:r>
        <w:t>а) прирост выручки от несельскохозяйственного вида деятельности в году, следующем за годом получения Гранта, должен составлять не менее 10 процентов к году предоставления Гранта;</w:t>
      </w:r>
    </w:p>
    <w:p w:rsidR="00FA7811" w:rsidRDefault="00FA7811">
      <w:pPr>
        <w:pStyle w:val="ConsPlusNormal"/>
        <w:spacing w:before="220"/>
        <w:ind w:firstLine="540"/>
        <w:jc w:val="both"/>
      </w:pPr>
      <w:r>
        <w:t>б) увеличение выручки от несельскохозяйственного вида деятельности.</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4</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39" w:name="P565"/>
      <w:bookmarkEnd w:id="39"/>
      <w:r>
        <w:t>План</w:t>
      </w:r>
    </w:p>
    <w:p w:rsidR="00FA7811" w:rsidRDefault="00FA7811">
      <w:pPr>
        <w:pStyle w:val="ConsPlusNormal"/>
        <w:jc w:val="center"/>
      </w:pPr>
      <w:r>
        <w:t>расходов на развитие несельскохозяйственного вида</w:t>
      </w:r>
    </w:p>
    <w:p w:rsidR="00FA7811" w:rsidRDefault="00FA7811">
      <w:pPr>
        <w:pStyle w:val="ConsPlusNormal"/>
        <w:jc w:val="center"/>
      </w:pPr>
      <w:r>
        <w:t>деятельности ______________________________________________</w:t>
      </w:r>
    </w:p>
    <w:p w:rsidR="00FA7811" w:rsidRDefault="00FA7811">
      <w:pPr>
        <w:pStyle w:val="ConsPlusNormal"/>
        <w:jc w:val="center"/>
      </w:pPr>
      <w:r>
        <w:t>(полное наименование заявителя, наименование муниципального</w:t>
      </w:r>
    </w:p>
    <w:p w:rsidR="00FA7811" w:rsidRDefault="00FA7811">
      <w:pPr>
        <w:pStyle w:val="ConsPlusNormal"/>
        <w:jc w:val="center"/>
      </w:pPr>
      <w:r>
        <w:t>района Красноярского края)</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134"/>
        <w:gridCol w:w="2835"/>
        <w:gridCol w:w="1701"/>
      </w:tblGrid>
      <w:tr w:rsidR="00FA7811">
        <w:tc>
          <w:tcPr>
            <w:tcW w:w="567" w:type="dxa"/>
            <w:vMerge w:val="restart"/>
          </w:tcPr>
          <w:p w:rsidR="00FA7811" w:rsidRDefault="00FA7811">
            <w:pPr>
              <w:pStyle w:val="ConsPlusNormal"/>
              <w:jc w:val="center"/>
            </w:pPr>
            <w:r>
              <w:t>N п/п</w:t>
            </w:r>
          </w:p>
        </w:tc>
        <w:tc>
          <w:tcPr>
            <w:tcW w:w="2835" w:type="dxa"/>
            <w:vMerge w:val="restart"/>
          </w:tcPr>
          <w:p w:rsidR="00FA7811" w:rsidRDefault="00FA7811">
            <w:pPr>
              <w:pStyle w:val="ConsPlusNormal"/>
              <w:jc w:val="center"/>
            </w:pPr>
            <w:r>
              <w:t>Направления расходования</w:t>
            </w:r>
          </w:p>
        </w:tc>
        <w:tc>
          <w:tcPr>
            <w:tcW w:w="1134" w:type="dxa"/>
            <w:vMerge w:val="restart"/>
          </w:tcPr>
          <w:p w:rsidR="00FA7811" w:rsidRDefault="00FA7811">
            <w:pPr>
              <w:pStyle w:val="ConsPlusNormal"/>
              <w:jc w:val="center"/>
            </w:pPr>
            <w:r>
              <w:t>Сумма расходов, рублей</w:t>
            </w:r>
          </w:p>
        </w:tc>
        <w:tc>
          <w:tcPr>
            <w:tcW w:w="4536" w:type="dxa"/>
            <w:gridSpan w:val="2"/>
          </w:tcPr>
          <w:p w:rsidR="00FA7811" w:rsidRDefault="00FA7811">
            <w:pPr>
              <w:pStyle w:val="ConsPlusNormal"/>
              <w:jc w:val="center"/>
            </w:pPr>
            <w:r>
              <w:t>Источники финансирования</w:t>
            </w:r>
          </w:p>
        </w:tc>
      </w:tr>
      <w:tr w:rsidR="00FA7811">
        <w:tc>
          <w:tcPr>
            <w:tcW w:w="567" w:type="dxa"/>
            <w:vMerge/>
          </w:tcPr>
          <w:p w:rsidR="00FA7811" w:rsidRDefault="00FA7811"/>
        </w:tc>
        <w:tc>
          <w:tcPr>
            <w:tcW w:w="2835" w:type="dxa"/>
            <w:vMerge/>
          </w:tcPr>
          <w:p w:rsidR="00FA7811" w:rsidRDefault="00FA7811"/>
        </w:tc>
        <w:tc>
          <w:tcPr>
            <w:tcW w:w="1134" w:type="dxa"/>
            <w:vMerge/>
          </w:tcPr>
          <w:p w:rsidR="00FA7811" w:rsidRDefault="00FA7811"/>
        </w:tc>
        <w:tc>
          <w:tcPr>
            <w:tcW w:w="2835" w:type="dxa"/>
          </w:tcPr>
          <w:p w:rsidR="00FA7811" w:rsidRDefault="00FA7811">
            <w:pPr>
              <w:pStyle w:val="ConsPlusNormal"/>
              <w:jc w:val="center"/>
            </w:pPr>
            <w:r>
              <w:t xml:space="preserve">средства гранта на развитие несельскохозяйственного вида деятельности (не более 60% от суммы расходов), рублей </w:t>
            </w:r>
            <w:hyperlink w:anchor="P609" w:history="1">
              <w:r>
                <w:rPr>
                  <w:color w:val="0000FF"/>
                </w:rPr>
                <w:t>&lt;1&gt;</w:t>
              </w:r>
            </w:hyperlink>
          </w:p>
        </w:tc>
        <w:tc>
          <w:tcPr>
            <w:tcW w:w="1701" w:type="dxa"/>
          </w:tcPr>
          <w:p w:rsidR="00FA7811" w:rsidRDefault="00FA7811">
            <w:pPr>
              <w:pStyle w:val="ConsPlusNormal"/>
              <w:jc w:val="center"/>
            </w:pPr>
            <w:r>
              <w:t>собственные средства заявителя (не менее 40% от суммы расходов), рублей</w:t>
            </w:r>
          </w:p>
        </w:tc>
      </w:tr>
      <w:tr w:rsidR="00FA7811">
        <w:tc>
          <w:tcPr>
            <w:tcW w:w="567" w:type="dxa"/>
          </w:tcPr>
          <w:p w:rsidR="00FA7811" w:rsidRDefault="00FA7811">
            <w:pPr>
              <w:pStyle w:val="ConsPlusNormal"/>
              <w:jc w:val="center"/>
            </w:pPr>
            <w:r>
              <w:t>1</w:t>
            </w:r>
          </w:p>
        </w:tc>
        <w:tc>
          <w:tcPr>
            <w:tcW w:w="2835" w:type="dxa"/>
          </w:tcPr>
          <w:p w:rsidR="00FA7811" w:rsidRDefault="00FA7811">
            <w:pPr>
              <w:pStyle w:val="ConsPlusNormal"/>
              <w:jc w:val="center"/>
            </w:pPr>
            <w:r>
              <w:t>2</w:t>
            </w:r>
          </w:p>
        </w:tc>
        <w:tc>
          <w:tcPr>
            <w:tcW w:w="1134" w:type="dxa"/>
          </w:tcPr>
          <w:p w:rsidR="00FA7811" w:rsidRDefault="00FA7811">
            <w:pPr>
              <w:pStyle w:val="ConsPlusNormal"/>
              <w:jc w:val="center"/>
            </w:pPr>
            <w:r>
              <w:t>3</w:t>
            </w:r>
          </w:p>
        </w:tc>
        <w:tc>
          <w:tcPr>
            <w:tcW w:w="2835" w:type="dxa"/>
          </w:tcPr>
          <w:p w:rsidR="00FA7811" w:rsidRDefault="00FA7811">
            <w:pPr>
              <w:pStyle w:val="ConsPlusNormal"/>
              <w:jc w:val="center"/>
            </w:pPr>
            <w:r>
              <w:t>4</w:t>
            </w:r>
          </w:p>
        </w:tc>
        <w:tc>
          <w:tcPr>
            <w:tcW w:w="1701" w:type="dxa"/>
          </w:tcPr>
          <w:p w:rsidR="00FA7811" w:rsidRDefault="00FA7811">
            <w:pPr>
              <w:pStyle w:val="ConsPlusNormal"/>
              <w:jc w:val="center"/>
            </w:pPr>
            <w:r>
              <w:t>5</w:t>
            </w:r>
          </w:p>
        </w:tc>
      </w:tr>
      <w:tr w:rsidR="00FA7811">
        <w:tc>
          <w:tcPr>
            <w:tcW w:w="567" w:type="dxa"/>
          </w:tcPr>
          <w:p w:rsidR="00FA7811" w:rsidRDefault="00FA7811">
            <w:pPr>
              <w:pStyle w:val="ConsPlusNormal"/>
            </w:pPr>
            <w:r>
              <w:t>1</w:t>
            </w:r>
          </w:p>
        </w:tc>
        <w:tc>
          <w:tcPr>
            <w:tcW w:w="2835" w:type="dxa"/>
          </w:tcPr>
          <w:p w:rsidR="00FA7811" w:rsidRDefault="00FA7811">
            <w:pPr>
              <w:pStyle w:val="ConsPlusNormal"/>
            </w:pPr>
            <w:r>
              <w:t>Строительство помещений, инженерных сетей, заграждений и сооружений, необходимых для осуществления несельскохозяйственных видов деятельности</w:t>
            </w:r>
          </w:p>
        </w:tc>
        <w:tc>
          <w:tcPr>
            <w:tcW w:w="1134" w:type="dxa"/>
          </w:tcPr>
          <w:p w:rsidR="00FA7811" w:rsidRDefault="00FA7811">
            <w:pPr>
              <w:pStyle w:val="ConsPlusNormal"/>
            </w:pPr>
          </w:p>
        </w:tc>
        <w:tc>
          <w:tcPr>
            <w:tcW w:w="2835" w:type="dxa"/>
          </w:tcPr>
          <w:p w:rsidR="00FA7811" w:rsidRDefault="00FA7811">
            <w:pPr>
              <w:pStyle w:val="ConsPlusNormal"/>
              <w:jc w:val="center"/>
            </w:pPr>
            <w:r>
              <w:t>Х</w:t>
            </w:r>
          </w:p>
        </w:tc>
        <w:tc>
          <w:tcPr>
            <w:tcW w:w="1701" w:type="dxa"/>
          </w:tcPr>
          <w:p w:rsidR="00FA7811" w:rsidRDefault="00FA7811">
            <w:pPr>
              <w:pStyle w:val="ConsPlusNormal"/>
              <w:jc w:val="center"/>
            </w:pPr>
            <w:r>
              <w:t>Х</w:t>
            </w:r>
          </w:p>
        </w:tc>
      </w:tr>
      <w:tr w:rsidR="00FA7811">
        <w:tc>
          <w:tcPr>
            <w:tcW w:w="567" w:type="dxa"/>
          </w:tcPr>
          <w:p w:rsidR="00FA7811" w:rsidRDefault="00FA7811">
            <w:pPr>
              <w:pStyle w:val="ConsPlusNormal"/>
            </w:pPr>
            <w:r>
              <w:t>2</w:t>
            </w:r>
          </w:p>
        </w:tc>
        <w:tc>
          <w:tcPr>
            <w:tcW w:w="2835" w:type="dxa"/>
          </w:tcPr>
          <w:p w:rsidR="00FA7811" w:rsidRDefault="00FA7811">
            <w:pPr>
              <w:pStyle w:val="ConsPlusNormal"/>
            </w:pPr>
            <w:r>
              <w:t>Строительство дорог и подъездов к объектам, необходимым для осуществления несельскохозяйственных видов деятельности</w:t>
            </w:r>
          </w:p>
        </w:tc>
        <w:tc>
          <w:tcPr>
            <w:tcW w:w="1134" w:type="dxa"/>
          </w:tcPr>
          <w:p w:rsidR="00FA7811" w:rsidRDefault="00FA7811">
            <w:pPr>
              <w:pStyle w:val="ConsPlusNormal"/>
            </w:pPr>
          </w:p>
        </w:tc>
        <w:tc>
          <w:tcPr>
            <w:tcW w:w="2835" w:type="dxa"/>
          </w:tcPr>
          <w:p w:rsidR="00FA7811" w:rsidRDefault="00FA7811">
            <w:pPr>
              <w:pStyle w:val="ConsPlusNormal"/>
              <w:jc w:val="center"/>
            </w:pPr>
            <w:r>
              <w:t>Х</w:t>
            </w:r>
          </w:p>
        </w:tc>
        <w:tc>
          <w:tcPr>
            <w:tcW w:w="1701" w:type="dxa"/>
          </w:tcPr>
          <w:p w:rsidR="00FA7811" w:rsidRDefault="00FA7811">
            <w:pPr>
              <w:pStyle w:val="ConsPlusNormal"/>
              <w:jc w:val="center"/>
            </w:pPr>
            <w:r>
              <w:t>Х</w:t>
            </w:r>
          </w:p>
        </w:tc>
      </w:tr>
      <w:tr w:rsidR="00FA7811">
        <w:tc>
          <w:tcPr>
            <w:tcW w:w="567" w:type="dxa"/>
          </w:tcPr>
          <w:p w:rsidR="00FA7811" w:rsidRDefault="00FA7811">
            <w:pPr>
              <w:pStyle w:val="ConsPlusNormal"/>
            </w:pPr>
            <w:r>
              <w:lastRenderedPageBreak/>
              <w:t>3</w:t>
            </w:r>
          </w:p>
        </w:tc>
        <w:tc>
          <w:tcPr>
            <w:tcW w:w="2835" w:type="dxa"/>
          </w:tcPr>
          <w:p w:rsidR="00FA7811" w:rsidRDefault="00FA7811">
            <w:pPr>
              <w:pStyle w:val="ConsPlusNormal"/>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tc>
        <w:tc>
          <w:tcPr>
            <w:tcW w:w="1134" w:type="dxa"/>
          </w:tcPr>
          <w:p w:rsidR="00FA7811" w:rsidRDefault="00FA7811">
            <w:pPr>
              <w:pStyle w:val="ConsPlusNormal"/>
            </w:pPr>
          </w:p>
        </w:tc>
        <w:tc>
          <w:tcPr>
            <w:tcW w:w="2835" w:type="dxa"/>
          </w:tcPr>
          <w:p w:rsidR="00FA7811" w:rsidRDefault="00FA7811">
            <w:pPr>
              <w:pStyle w:val="ConsPlusNormal"/>
              <w:jc w:val="center"/>
            </w:pPr>
            <w:r>
              <w:t>Х</w:t>
            </w:r>
          </w:p>
        </w:tc>
        <w:tc>
          <w:tcPr>
            <w:tcW w:w="1701" w:type="dxa"/>
          </w:tcPr>
          <w:p w:rsidR="00FA7811" w:rsidRDefault="00FA7811">
            <w:pPr>
              <w:pStyle w:val="ConsPlusNormal"/>
              <w:jc w:val="center"/>
            </w:pPr>
            <w:r>
              <w:t>Х</w:t>
            </w:r>
          </w:p>
        </w:tc>
      </w:tr>
      <w:tr w:rsidR="00FA7811">
        <w:tc>
          <w:tcPr>
            <w:tcW w:w="567" w:type="dxa"/>
          </w:tcPr>
          <w:p w:rsidR="00FA7811" w:rsidRDefault="00FA7811">
            <w:pPr>
              <w:pStyle w:val="ConsPlusNormal"/>
            </w:pPr>
            <w:r>
              <w:t>4</w:t>
            </w:r>
          </w:p>
        </w:tc>
        <w:tc>
          <w:tcPr>
            <w:tcW w:w="2835" w:type="dxa"/>
          </w:tcPr>
          <w:p w:rsidR="00FA7811" w:rsidRDefault="00FA7811">
            <w:pPr>
              <w:pStyle w:val="ConsPlusNormal"/>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tc>
        <w:tc>
          <w:tcPr>
            <w:tcW w:w="1134" w:type="dxa"/>
          </w:tcPr>
          <w:p w:rsidR="00FA7811" w:rsidRDefault="00FA7811">
            <w:pPr>
              <w:pStyle w:val="ConsPlusNormal"/>
            </w:pPr>
          </w:p>
        </w:tc>
        <w:tc>
          <w:tcPr>
            <w:tcW w:w="2835" w:type="dxa"/>
          </w:tcPr>
          <w:p w:rsidR="00FA7811" w:rsidRDefault="00FA7811">
            <w:pPr>
              <w:pStyle w:val="ConsPlusNormal"/>
              <w:jc w:val="center"/>
            </w:pPr>
            <w:r>
              <w:t>Х</w:t>
            </w:r>
          </w:p>
        </w:tc>
        <w:tc>
          <w:tcPr>
            <w:tcW w:w="1701" w:type="dxa"/>
          </w:tcPr>
          <w:p w:rsidR="00FA7811" w:rsidRDefault="00FA7811">
            <w:pPr>
              <w:pStyle w:val="ConsPlusNormal"/>
              <w:jc w:val="center"/>
            </w:pPr>
            <w:r>
              <w:t>Х</w:t>
            </w:r>
          </w:p>
        </w:tc>
      </w:tr>
      <w:tr w:rsidR="00FA7811">
        <w:tc>
          <w:tcPr>
            <w:tcW w:w="567" w:type="dxa"/>
          </w:tcPr>
          <w:p w:rsidR="00FA7811" w:rsidRDefault="00FA7811">
            <w:pPr>
              <w:pStyle w:val="ConsPlusNormal"/>
            </w:pPr>
          </w:p>
        </w:tc>
        <w:tc>
          <w:tcPr>
            <w:tcW w:w="2835" w:type="dxa"/>
          </w:tcPr>
          <w:p w:rsidR="00FA7811" w:rsidRDefault="00FA7811">
            <w:pPr>
              <w:pStyle w:val="ConsPlusNormal"/>
            </w:pPr>
            <w:r>
              <w:t>Итого по плану расходов</w:t>
            </w:r>
          </w:p>
        </w:tc>
        <w:tc>
          <w:tcPr>
            <w:tcW w:w="1134" w:type="dxa"/>
          </w:tcPr>
          <w:p w:rsidR="00FA7811" w:rsidRDefault="00FA7811">
            <w:pPr>
              <w:pStyle w:val="ConsPlusNormal"/>
            </w:pPr>
          </w:p>
        </w:tc>
        <w:tc>
          <w:tcPr>
            <w:tcW w:w="2835" w:type="dxa"/>
          </w:tcPr>
          <w:p w:rsidR="00FA7811" w:rsidRDefault="00FA7811">
            <w:pPr>
              <w:pStyle w:val="ConsPlusNormal"/>
            </w:pPr>
          </w:p>
        </w:tc>
        <w:tc>
          <w:tcPr>
            <w:tcW w:w="1701" w:type="dxa"/>
          </w:tcPr>
          <w:p w:rsidR="00FA7811" w:rsidRDefault="00FA7811">
            <w:pPr>
              <w:pStyle w:val="ConsPlusNormal"/>
            </w:pPr>
          </w:p>
        </w:tc>
      </w:tr>
    </w:tbl>
    <w:p w:rsidR="00FA7811" w:rsidRDefault="00FA7811">
      <w:pPr>
        <w:pStyle w:val="ConsPlusNormal"/>
        <w:jc w:val="both"/>
      </w:pPr>
    </w:p>
    <w:p w:rsidR="00FA7811" w:rsidRDefault="00FA7811">
      <w:pPr>
        <w:pStyle w:val="ConsPlusNormal"/>
        <w:ind w:firstLine="540"/>
        <w:jc w:val="both"/>
      </w:pPr>
      <w:r>
        <w:t>--------------------------------</w:t>
      </w:r>
    </w:p>
    <w:p w:rsidR="00FA7811" w:rsidRDefault="00FA7811">
      <w:pPr>
        <w:pStyle w:val="ConsPlusNormal"/>
        <w:spacing w:before="220"/>
        <w:ind w:firstLine="540"/>
        <w:jc w:val="both"/>
      </w:pPr>
      <w:bookmarkStart w:id="40" w:name="P609"/>
      <w:bookmarkEnd w:id="40"/>
      <w:r>
        <w:t>&lt;1&gt; Не более 2000000,0 рубля в целом на реализацию проекта, направленного на развитие несельскохозяйственного вида деятельности.</w:t>
      </w:r>
    </w:p>
    <w:p w:rsidR="00FA7811" w:rsidRDefault="00FA7811">
      <w:pPr>
        <w:pStyle w:val="ConsPlusNormal"/>
        <w:jc w:val="both"/>
      </w:pPr>
    </w:p>
    <w:p w:rsidR="00FA7811" w:rsidRDefault="00FA7811">
      <w:pPr>
        <w:pStyle w:val="ConsPlusNonformat"/>
        <w:jc w:val="both"/>
      </w:pPr>
      <w:r>
        <w:t>Руководитель заявителя    _______________    ______________________________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p>
    <w:p w:rsidR="00FA7811" w:rsidRDefault="00FA7811">
      <w:pPr>
        <w:pStyle w:val="ConsPlusNonformat"/>
        <w:jc w:val="both"/>
      </w:pPr>
      <w:r>
        <w:t>М.П. (при наличии печати)</w:t>
      </w:r>
    </w:p>
    <w:p w:rsidR="00FA7811" w:rsidRDefault="00FA7811">
      <w:pPr>
        <w:pStyle w:val="ConsPlusNonformat"/>
        <w:jc w:val="both"/>
      </w:pPr>
      <w:r>
        <w:t>"__" _____________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5</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nformat"/>
        <w:jc w:val="both"/>
      </w:pPr>
      <w:bookmarkStart w:id="41" w:name="P641"/>
      <w:bookmarkEnd w:id="41"/>
      <w:r>
        <w:t xml:space="preserve">                           Конкурсный бюллетень</w:t>
      </w:r>
    </w:p>
    <w:p w:rsidR="00FA7811" w:rsidRDefault="00FA7811">
      <w:pPr>
        <w:pStyle w:val="ConsPlusNonformat"/>
        <w:jc w:val="both"/>
      </w:pPr>
    </w:p>
    <w:p w:rsidR="00FA7811" w:rsidRDefault="00FA7811">
      <w:pPr>
        <w:pStyle w:val="ConsPlusNonformat"/>
        <w:jc w:val="both"/>
      </w:pPr>
      <w:r>
        <w:t xml:space="preserve">    Заявитель  -  участник конкурсного отбора для предоставления грантов на</w:t>
      </w:r>
    </w:p>
    <w:p w:rsidR="00FA7811" w:rsidRDefault="00FA7811">
      <w:pPr>
        <w:pStyle w:val="ConsPlusNonformat"/>
        <w:jc w:val="both"/>
      </w:pPr>
      <w:r>
        <w:t>развитие  несельскохозяйственных видов деятельности на сельских территориях</w:t>
      </w:r>
    </w:p>
    <w:p w:rsidR="00FA7811" w:rsidRDefault="00FA7811">
      <w:pPr>
        <w:pStyle w:val="ConsPlusNonformat"/>
        <w:jc w:val="both"/>
      </w:pPr>
      <w:r>
        <w:t>Красноярского края (далее - несельскохозяйственный вид деятельности) 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 xml:space="preserve">               (полное наименование заявителя, наименование</w:t>
      </w:r>
    </w:p>
    <w:p w:rsidR="00FA7811" w:rsidRDefault="00FA7811">
      <w:pPr>
        <w:pStyle w:val="ConsPlusNonformat"/>
        <w:jc w:val="both"/>
      </w:pPr>
      <w:r>
        <w:t xml:space="preserve">                 муниципального района Красноярского края)</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701"/>
        <w:gridCol w:w="2268"/>
      </w:tblGrid>
      <w:tr w:rsidR="00FA7811">
        <w:tc>
          <w:tcPr>
            <w:tcW w:w="567" w:type="dxa"/>
          </w:tcPr>
          <w:p w:rsidR="00FA7811" w:rsidRDefault="00FA7811">
            <w:pPr>
              <w:pStyle w:val="ConsPlusNormal"/>
              <w:jc w:val="center"/>
            </w:pPr>
            <w:r>
              <w:t>N п/п</w:t>
            </w:r>
          </w:p>
        </w:tc>
        <w:tc>
          <w:tcPr>
            <w:tcW w:w="4535" w:type="dxa"/>
          </w:tcPr>
          <w:p w:rsidR="00FA7811" w:rsidRDefault="00FA7811">
            <w:pPr>
              <w:pStyle w:val="ConsPlusNormal"/>
              <w:jc w:val="center"/>
            </w:pPr>
            <w:r>
              <w:t>Наименование критерия отбора</w:t>
            </w:r>
          </w:p>
        </w:tc>
        <w:tc>
          <w:tcPr>
            <w:tcW w:w="1701" w:type="dxa"/>
          </w:tcPr>
          <w:p w:rsidR="00FA7811" w:rsidRDefault="00FA7811">
            <w:pPr>
              <w:pStyle w:val="ConsPlusNormal"/>
              <w:jc w:val="center"/>
            </w:pPr>
            <w:r>
              <w:t>Количество начисляемых баллов</w:t>
            </w:r>
          </w:p>
        </w:tc>
        <w:tc>
          <w:tcPr>
            <w:tcW w:w="2268" w:type="dxa"/>
          </w:tcPr>
          <w:p w:rsidR="00FA7811" w:rsidRDefault="00FA7811">
            <w:pPr>
              <w:pStyle w:val="ConsPlusNormal"/>
              <w:jc w:val="center"/>
            </w:pPr>
            <w:r>
              <w:t>Оценка, поставленная заявителю конкурсной комиссией (баллы)</w:t>
            </w:r>
          </w:p>
        </w:tc>
      </w:tr>
      <w:tr w:rsidR="00FA7811">
        <w:tc>
          <w:tcPr>
            <w:tcW w:w="567" w:type="dxa"/>
          </w:tcPr>
          <w:p w:rsidR="00FA7811" w:rsidRDefault="00FA7811">
            <w:pPr>
              <w:pStyle w:val="ConsPlusNormal"/>
              <w:jc w:val="center"/>
            </w:pPr>
            <w:r>
              <w:t>1</w:t>
            </w:r>
          </w:p>
        </w:tc>
        <w:tc>
          <w:tcPr>
            <w:tcW w:w="4535" w:type="dxa"/>
          </w:tcPr>
          <w:p w:rsidR="00FA7811" w:rsidRDefault="00FA7811">
            <w:pPr>
              <w:pStyle w:val="ConsPlusNormal"/>
              <w:jc w:val="center"/>
            </w:pPr>
            <w:r>
              <w:t>2</w:t>
            </w:r>
          </w:p>
        </w:tc>
        <w:tc>
          <w:tcPr>
            <w:tcW w:w="1701" w:type="dxa"/>
          </w:tcPr>
          <w:p w:rsidR="00FA7811" w:rsidRDefault="00FA7811">
            <w:pPr>
              <w:pStyle w:val="ConsPlusNormal"/>
              <w:jc w:val="center"/>
            </w:pPr>
            <w:r>
              <w:t>3</w:t>
            </w:r>
          </w:p>
        </w:tc>
        <w:tc>
          <w:tcPr>
            <w:tcW w:w="2268" w:type="dxa"/>
          </w:tcPr>
          <w:p w:rsidR="00FA7811" w:rsidRDefault="00FA7811">
            <w:pPr>
              <w:pStyle w:val="ConsPlusNormal"/>
              <w:jc w:val="center"/>
            </w:pPr>
            <w:r>
              <w:t>4</w:t>
            </w:r>
          </w:p>
        </w:tc>
      </w:tr>
      <w:tr w:rsidR="00FA7811">
        <w:tc>
          <w:tcPr>
            <w:tcW w:w="567" w:type="dxa"/>
          </w:tcPr>
          <w:p w:rsidR="00FA7811" w:rsidRDefault="00FA7811">
            <w:pPr>
              <w:pStyle w:val="ConsPlusNormal"/>
            </w:pPr>
            <w:r>
              <w:t>1</w:t>
            </w:r>
          </w:p>
        </w:tc>
        <w:tc>
          <w:tcPr>
            <w:tcW w:w="8504" w:type="dxa"/>
            <w:gridSpan w:val="3"/>
          </w:tcPr>
          <w:p w:rsidR="00FA7811" w:rsidRDefault="00FA7811">
            <w:pPr>
              <w:pStyle w:val="ConsPlusNormal"/>
            </w:pPr>
            <w:r>
              <w:t xml:space="preserve">Наличие у заявителя земельного участка (лесного участка, акватории), предназначенного для реализации проекта, направленного на развитие несельскохозяйственного вида деятельности (далее - проект), право на который зарегистрировано в Едином государственном реестре недвижимости, на весь период его реализации (далее - земельный участок) </w:t>
            </w:r>
            <w:hyperlink w:anchor="P669" w:history="1">
              <w:r>
                <w:rPr>
                  <w:color w:val="0000FF"/>
                </w:rPr>
                <w:t>&lt;*&gt;</w:t>
              </w:r>
            </w:hyperlink>
          </w:p>
        </w:tc>
      </w:tr>
      <w:tr w:rsidR="00FA7811">
        <w:tc>
          <w:tcPr>
            <w:tcW w:w="567" w:type="dxa"/>
          </w:tcPr>
          <w:p w:rsidR="00FA7811" w:rsidRDefault="00FA7811">
            <w:pPr>
              <w:pStyle w:val="ConsPlusNormal"/>
            </w:pPr>
            <w:bookmarkStart w:id="42" w:name="P661"/>
            <w:bookmarkEnd w:id="42"/>
            <w:r>
              <w:t>1.1</w:t>
            </w:r>
          </w:p>
        </w:tc>
        <w:tc>
          <w:tcPr>
            <w:tcW w:w="4535" w:type="dxa"/>
          </w:tcPr>
          <w:p w:rsidR="00FA7811" w:rsidRDefault="00FA7811">
            <w:pPr>
              <w:pStyle w:val="ConsPlusNormal"/>
            </w:pPr>
            <w:r>
              <w:t>Земельный участок предоставлен в пользование на период всего срока реализации проекта</w:t>
            </w:r>
          </w:p>
        </w:tc>
        <w:tc>
          <w:tcPr>
            <w:tcW w:w="1701" w:type="dxa"/>
          </w:tcPr>
          <w:p w:rsidR="00FA7811" w:rsidRDefault="00FA7811">
            <w:pPr>
              <w:pStyle w:val="ConsPlusNormal"/>
              <w:jc w:val="center"/>
            </w:pPr>
            <w:r>
              <w:t>1</w:t>
            </w:r>
          </w:p>
        </w:tc>
        <w:tc>
          <w:tcPr>
            <w:tcW w:w="2268" w:type="dxa"/>
          </w:tcPr>
          <w:p w:rsidR="00FA7811" w:rsidRDefault="00FA7811">
            <w:pPr>
              <w:pStyle w:val="ConsPlusNormal"/>
            </w:pPr>
          </w:p>
        </w:tc>
      </w:tr>
      <w:tr w:rsidR="00FA7811">
        <w:tc>
          <w:tcPr>
            <w:tcW w:w="567" w:type="dxa"/>
          </w:tcPr>
          <w:p w:rsidR="00FA7811" w:rsidRDefault="00FA7811">
            <w:pPr>
              <w:pStyle w:val="ConsPlusNormal"/>
            </w:pPr>
            <w:bookmarkStart w:id="43" w:name="P665"/>
            <w:bookmarkEnd w:id="43"/>
            <w:r>
              <w:t>1.2</w:t>
            </w:r>
          </w:p>
        </w:tc>
        <w:tc>
          <w:tcPr>
            <w:tcW w:w="4535" w:type="dxa"/>
          </w:tcPr>
          <w:p w:rsidR="00FA7811" w:rsidRDefault="00FA7811">
            <w:pPr>
              <w:pStyle w:val="ConsPlusNormal"/>
            </w:pPr>
            <w:r>
              <w:t>Земельный участок находится в собственности заявителя</w:t>
            </w:r>
          </w:p>
        </w:tc>
        <w:tc>
          <w:tcPr>
            <w:tcW w:w="1701" w:type="dxa"/>
          </w:tcPr>
          <w:p w:rsidR="00FA7811" w:rsidRDefault="00FA7811">
            <w:pPr>
              <w:pStyle w:val="ConsPlusNormal"/>
              <w:jc w:val="center"/>
            </w:pPr>
            <w:r>
              <w:t>3</w:t>
            </w:r>
          </w:p>
        </w:tc>
        <w:tc>
          <w:tcPr>
            <w:tcW w:w="2268" w:type="dxa"/>
          </w:tcPr>
          <w:p w:rsidR="00FA7811" w:rsidRDefault="00FA7811">
            <w:pPr>
              <w:pStyle w:val="ConsPlusNormal"/>
            </w:pPr>
          </w:p>
        </w:tc>
      </w:tr>
      <w:tr w:rsidR="00FA7811">
        <w:tc>
          <w:tcPr>
            <w:tcW w:w="9071" w:type="dxa"/>
            <w:gridSpan w:val="4"/>
          </w:tcPr>
          <w:p w:rsidR="00FA7811" w:rsidRDefault="00FA7811">
            <w:pPr>
              <w:pStyle w:val="ConsPlusNormal"/>
            </w:pPr>
            <w:bookmarkStart w:id="44" w:name="P669"/>
            <w:bookmarkEnd w:id="44"/>
            <w:r>
              <w:t xml:space="preserve">&lt;*&gt; В конкурсный бюллетень выставляется максимальный балл, полученный заявителем по одному из критериев, предусмотренных </w:t>
            </w:r>
            <w:hyperlink w:anchor="P661" w:history="1">
              <w:r>
                <w:rPr>
                  <w:color w:val="0000FF"/>
                </w:rPr>
                <w:t>строками 1.1</w:t>
              </w:r>
            </w:hyperlink>
            <w:r>
              <w:t xml:space="preserve"> - </w:t>
            </w:r>
            <w:hyperlink w:anchor="P665" w:history="1">
              <w:r>
                <w:rPr>
                  <w:color w:val="0000FF"/>
                </w:rPr>
                <w:t>1.2</w:t>
              </w:r>
            </w:hyperlink>
          </w:p>
        </w:tc>
      </w:tr>
      <w:tr w:rsidR="00FA7811">
        <w:tc>
          <w:tcPr>
            <w:tcW w:w="567" w:type="dxa"/>
          </w:tcPr>
          <w:p w:rsidR="00FA7811" w:rsidRDefault="00FA7811">
            <w:pPr>
              <w:pStyle w:val="ConsPlusNormal"/>
            </w:pPr>
            <w:r>
              <w:t>2</w:t>
            </w:r>
          </w:p>
        </w:tc>
        <w:tc>
          <w:tcPr>
            <w:tcW w:w="8504" w:type="dxa"/>
            <w:gridSpan w:val="3"/>
          </w:tcPr>
          <w:p w:rsidR="00FA7811" w:rsidRDefault="00FA7811">
            <w:pPr>
              <w:pStyle w:val="ConsPlusNormal"/>
            </w:pPr>
            <w:r>
              <w:t xml:space="preserve">Наличие у заявителя зданий (части зданий), помещений, необходимых для реализации проекта, право на который зарегистрировано в Едином государственном реестре недвижимости, на весь период его реализации (далее - объект) </w:t>
            </w:r>
            <w:hyperlink w:anchor="P680" w:history="1">
              <w:r>
                <w:rPr>
                  <w:color w:val="0000FF"/>
                </w:rPr>
                <w:t>&lt;*&gt;</w:t>
              </w:r>
            </w:hyperlink>
          </w:p>
        </w:tc>
      </w:tr>
      <w:tr w:rsidR="00FA7811">
        <w:tc>
          <w:tcPr>
            <w:tcW w:w="567" w:type="dxa"/>
          </w:tcPr>
          <w:p w:rsidR="00FA7811" w:rsidRDefault="00FA7811">
            <w:pPr>
              <w:pStyle w:val="ConsPlusNormal"/>
            </w:pPr>
            <w:bookmarkStart w:id="45" w:name="P672"/>
            <w:bookmarkEnd w:id="45"/>
            <w:r>
              <w:t>2.1</w:t>
            </w:r>
          </w:p>
        </w:tc>
        <w:tc>
          <w:tcPr>
            <w:tcW w:w="4535" w:type="dxa"/>
          </w:tcPr>
          <w:p w:rsidR="00FA7811" w:rsidRDefault="00FA7811">
            <w:pPr>
              <w:pStyle w:val="ConsPlusNormal"/>
            </w:pPr>
            <w:r>
              <w:t>Объект предоставлен в пользование на период всего срока реализации проекта</w:t>
            </w:r>
          </w:p>
        </w:tc>
        <w:tc>
          <w:tcPr>
            <w:tcW w:w="1701" w:type="dxa"/>
          </w:tcPr>
          <w:p w:rsidR="00FA7811" w:rsidRDefault="00FA7811">
            <w:pPr>
              <w:pStyle w:val="ConsPlusNormal"/>
              <w:jc w:val="center"/>
            </w:pPr>
            <w:r>
              <w:t>1</w:t>
            </w:r>
          </w:p>
        </w:tc>
        <w:tc>
          <w:tcPr>
            <w:tcW w:w="2268" w:type="dxa"/>
          </w:tcPr>
          <w:p w:rsidR="00FA7811" w:rsidRDefault="00FA7811">
            <w:pPr>
              <w:pStyle w:val="ConsPlusNormal"/>
            </w:pPr>
          </w:p>
        </w:tc>
      </w:tr>
      <w:tr w:rsidR="00FA7811">
        <w:tc>
          <w:tcPr>
            <w:tcW w:w="567" w:type="dxa"/>
          </w:tcPr>
          <w:p w:rsidR="00FA7811" w:rsidRDefault="00FA7811">
            <w:pPr>
              <w:pStyle w:val="ConsPlusNormal"/>
            </w:pPr>
            <w:bookmarkStart w:id="46" w:name="P676"/>
            <w:bookmarkEnd w:id="46"/>
            <w:r>
              <w:t>2.2</w:t>
            </w:r>
          </w:p>
        </w:tc>
        <w:tc>
          <w:tcPr>
            <w:tcW w:w="4535" w:type="dxa"/>
          </w:tcPr>
          <w:p w:rsidR="00FA7811" w:rsidRDefault="00FA7811">
            <w:pPr>
              <w:pStyle w:val="ConsPlusNormal"/>
            </w:pPr>
            <w:r>
              <w:t>Объект находится в собственности заявителя</w:t>
            </w:r>
          </w:p>
        </w:tc>
        <w:tc>
          <w:tcPr>
            <w:tcW w:w="1701" w:type="dxa"/>
          </w:tcPr>
          <w:p w:rsidR="00FA7811" w:rsidRDefault="00FA7811">
            <w:pPr>
              <w:pStyle w:val="ConsPlusNormal"/>
              <w:jc w:val="center"/>
            </w:pPr>
            <w:r>
              <w:t>3</w:t>
            </w:r>
          </w:p>
        </w:tc>
        <w:tc>
          <w:tcPr>
            <w:tcW w:w="2268" w:type="dxa"/>
          </w:tcPr>
          <w:p w:rsidR="00FA7811" w:rsidRDefault="00FA7811">
            <w:pPr>
              <w:pStyle w:val="ConsPlusNormal"/>
            </w:pPr>
          </w:p>
        </w:tc>
      </w:tr>
      <w:tr w:rsidR="00FA7811">
        <w:tc>
          <w:tcPr>
            <w:tcW w:w="9071" w:type="dxa"/>
            <w:gridSpan w:val="4"/>
          </w:tcPr>
          <w:p w:rsidR="00FA7811" w:rsidRDefault="00FA7811">
            <w:pPr>
              <w:pStyle w:val="ConsPlusNormal"/>
            </w:pPr>
            <w:bookmarkStart w:id="47" w:name="P680"/>
            <w:bookmarkEnd w:id="47"/>
            <w:r>
              <w:t xml:space="preserve">&lt;*&gt; В конкурсный бюллетень выставляется максимальный балл, полученный заявителем по одному из критериев, предусмотренных </w:t>
            </w:r>
            <w:hyperlink w:anchor="P672" w:history="1">
              <w:r>
                <w:rPr>
                  <w:color w:val="0000FF"/>
                </w:rPr>
                <w:t>строками 2.1</w:t>
              </w:r>
            </w:hyperlink>
            <w:r>
              <w:t xml:space="preserve"> - </w:t>
            </w:r>
            <w:hyperlink w:anchor="P676" w:history="1">
              <w:r>
                <w:rPr>
                  <w:color w:val="0000FF"/>
                </w:rPr>
                <w:t>2.2</w:t>
              </w:r>
            </w:hyperlink>
          </w:p>
        </w:tc>
      </w:tr>
      <w:tr w:rsidR="00FA7811">
        <w:tc>
          <w:tcPr>
            <w:tcW w:w="567" w:type="dxa"/>
          </w:tcPr>
          <w:p w:rsidR="00FA7811" w:rsidRDefault="00FA7811">
            <w:pPr>
              <w:pStyle w:val="ConsPlusNormal"/>
            </w:pPr>
            <w:r>
              <w:t>3</w:t>
            </w:r>
          </w:p>
        </w:tc>
        <w:tc>
          <w:tcPr>
            <w:tcW w:w="8504" w:type="dxa"/>
            <w:gridSpan w:val="3"/>
          </w:tcPr>
          <w:p w:rsidR="00FA7811" w:rsidRDefault="00FA7811">
            <w:pPr>
              <w:pStyle w:val="ConsPlusNormal"/>
            </w:pPr>
            <w:r>
              <w:t>Собственное финансовое обеспечение реализации проекта согласно плану расходов на развитие несельскохозяйственного вида деятельности (далее - план расходов)</w:t>
            </w:r>
          </w:p>
        </w:tc>
      </w:tr>
      <w:tr w:rsidR="00FA7811">
        <w:tc>
          <w:tcPr>
            <w:tcW w:w="567" w:type="dxa"/>
          </w:tcPr>
          <w:p w:rsidR="00FA7811" w:rsidRDefault="00FA7811">
            <w:pPr>
              <w:pStyle w:val="ConsPlusNormal"/>
            </w:pPr>
            <w:r>
              <w:t>3.1</w:t>
            </w:r>
          </w:p>
        </w:tc>
        <w:tc>
          <w:tcPr>
            <w:tcW w:w="4535" w:type="dxa"/>
          </w:tcPr>
          <w:p w:rsidR="00FA7811" w:rsidRDefault="00FA7811">
            <w:pPr>
              <w:pStyle w:val="ConsPlusNormal"/>
            </w:pPr>
            <w:r>
              <w:t>Доля собственных средств составляет 40% от общей суммы затрат по плану расходов</w:t>
            </w:r>
          </w:p>
        </w:tc>
        <w:tc>
          <w:tcPr>
            <w:tcW w:w="1701" w:type="dxa"/>
          </w:tcPr>
          <w:p w:rsidR="00FA7811" w:rsidRDefault="00FA7811">
            <w:pPr>
              <w:pStyle w:val="ConsPlusNormal"/>
              <w:jc w:val="center"/>
            </w:pPr>
            <w:r>
              <w:t>1</w:t>
            </w:r>
          </w:p>
        </w:tc>
        <w:tc>
          <w:tcPr>
            <w:tcW w:w="2268" w:type="dxa"/>
          </w:tcPr>
          <w:p w:rsidR="00FA7811" w:rsidRDefault="00FA7811">
            <w:pPr>
              <w:pStyle w:val="ConsPlusNormal"/>
            </w:pPr>
          </w:p>
        </w:tc>
      </w:tr>
      <w:tr w:rsidR="00FA7811">
        <w:tc>
          <w:tcPr>
            <w:tcW w:w="567" w:type="dxa"/>
          </w:tcPr>
          <w:p w:rsidR="00FA7811" w:rsidRDefault="00FA7811">
            <w:pPr>
              <w:pStyle w:val="ConsPlusNormal"/>
            </w:pPr>
            <w:r>
              <w:t>3.2</w:t>
            </w:r>
          </w:p>
        </w:tc>
        <w:tc>
          <w:tcPr>
            <w:tcW w:w="4535" w:type="dxa"/>
          </w:tcPr>
          <w:p w:rsidR="00FA7811" w:rsidRDefault="00FA7811">
            <w:pPr>
              <w:pStyle w:val="ConsPlusNormal"/>
            </w:pPr>
            <w:r>
              <w:t>Доля собственных средств составляет 41 - 50% от общей суммы затрат по плану расходов</w:t>
            </w:r>
          </w:p>
        </w:tc>
        <w:tc>
          <w:tcPr>
            <w:tcW w:w="1701" w:type="dxa"/>
          </w:tcPr>
          <w:p w:rsidR="00FA7811" w:rsidRDefault="00FA7811">
            <w:pPr>
              <w:pStyle w:val="ConsPlusNormal"/>
              <w:jc w:val="center"/>
            </w:pPr>
            <w:r>
              <w:t>2</w:t>
            </w:r>
          </w:p>
        </w:tc>
        <w:tc>
          <w:tcPr>
            <w:tcW w:w="2268" w:type="dxa"/>
          </w:tcPr>
          <w:p w:rsidR="00FA7811" w:rsidRDefault="00FA7811">
            <w:pPr>
              <w:pStyle w:val="ConsPlusNormal"/>
            </w:pPr>
          </w:p>
        </w:tc>
      </w:tr>
      <w:tr w:rsidR="00FA7811">
        <w:tc>
          <w:tcPr>
            <w:tcW w:w="567" w:type="dxa"/>
          </w:tcPr>
          <w:p w:rsidR="00FA7811" w:rsidRDefault="00FA7811">
            <w:pPr>
              <w:pStyle w:val="ConsPlusNormal"/>
            </w:pPr>
            <w:r>
              <w:t>3.3</w:t>
            </w:r>
          </w:p>
        </w:tc>
        <w:tc>
          <w:tcPr>
            <w:tcW w:w="4535" w:type="dxa"/>
          </w:tcPr>
          <w:p w:rsidR="00FA7811" w:rsidRDefault="00FA7811">
            <w:pPr>
              <w:pStyle w:val="ConsPlusNormal"/>
            </w:pPr>
            <w:r>
              <w:t>Доля собственных средств свыше 50% от общей суммы затрат по плану расходов</w:t>
            </w:r>
          </w:p>
        </w:tc>
        <w:tc>
          <w:tcPr>
            <w:tcW w:w="1701" w:type="dxa"/>
          </w:tcPr>
          <w:p w:rsidR="00FA7811" w:rsidRDefault="00FA7811">
            <w:pPr>
              <w:pStyle w:val="ConsPlusNormal"/>
              <w:jc w:val="center"/>
            </w:pPr>
            <w:r>
              <w:t>3</w:t>
            </w:r>
          </w:p>
        </w:tc>
        <w:tc>
          <w:tcPr>
            <w:tcW w:w="2268" w:type="dxa"/>
          </w:tcPr>
          <w:p w:rsidR="00FA7811" w:rsidRDefault="00FA7811">
            <w:pPr>
              <w:pStyle w:val="ConsPlusNormal"/>
            </w:pPr>
          </w:p>
        </w:tc>
      </w:tr>
      <w:tr w:rsidR="00FA7811">
        <w:tc>
          <w:tcPr>
            <w:tcW w:w="567" w:type="dxa"/>
          </w:tcPr>
          <w:p w:rsidR="00FA7811" w:rsidRDefault="00FA7811">
            <w:pPr>
              <w:pStyle w:val="ConsPlusNormal"/>
            </w:pPr>
            <w:bookmarkStart w:id="48" w:name="P695"/>
            <w:bookmarkEnd w:id="48"/>
            <w:r>
              <w:lastRenderedPageBreak/>
              <w:t>4</w:t>
            </w:r>
          </w:p>
        </w:tc>
        <w:tc>
          <w:tcPr>
            <w:tcW w:w="6236" w:type="dxa"/>
            <w:gridSpan w:val="2"/>
          </w:tcPr>
          <w:p w:rsidR="00FA7811" w:rsidRDefault="00FA7811">
            <w:pPr>
              <w:pStyle w:val="ConsPlusNormal"/>
            </w:pPr>
            <w:r>
              <w:t>Итоговое количество баллов</w:t>
            </w:r>
          </w:p>
        </w:tc>
        <w:tc>
          <w:tcPr>
            <w:tcW w:w="2268" w:type="dxa"/>
          </w:tcPr>
          <w:p w:rsidR="00FA7811" w:rsidRDefault="00FA7811">
            <w:pPr>
              <w:pStyle w:val="ConsPlusNormal"/>
            </w:pPr>
          </w:p>
        </w:tc>
      </w:tr>
    </w:tbl>
    <w:p w:rsidR="00FA7811" w:rsidRDefault="00FA7811">
      <w:pPr>
        <w:pStyle w:val="ConsPlusNormal"/>
        <w:jc w:val="both"/>
      </w:pPr>
    </w:p>
    <w:p w:rsidR="00FA7811" w:rsidRDefault="00FA7811">
      <w:pPr>
        <w:pStyle w:val="ConsPlusNonformat"/>
        <w:jc w:val="both"/>
      </w:pPr>
      <w:r>
        <w:t>Член конкурсной комиссии    __________________________    _________________</w:t>
      </w:r>
    </w:p>
    <w:p w:rsidR="00FA7811" w:rsidRDefault="00FA7811">
      <w:pPr>
        <w:pStyle w:val="ConsPlusNonformat"/>
        <w:jc w:val="both"/>
      </w:pPr>
      <w:r>
        <w:t xml:space="preserve">                                      (ФИО)                   (подпись)</w:t>
      </w:r>
    </w:p>
    <w:p w:rsidR="00FA7811" w:rsidRDefault="00FA7811">
      <w:pPr>
        <w:pStyle w:val="ConsPlusNonformat"/>
        <w:jc w:val="both"/>
      </w:pPr>
      <w:r>
        <w:t xml:space="preserve">                            __________________________    _________________</w:t>
      </w:r>
    </w:p>
    <w:p w:rsidR="00FA7811" w:rsidRDefault="00FA7811">
      <w:pPr>
        <w:pStyle w:val="ConsPlusNonformat"/>
        <w:jc w:val="both"/>
      </w:pPr>
      <w:r>
        <w:t xml:space="preserve">                                      (ФИО)                   (подпись)</w:t>
      </w:r>
    </w:p>
    <w:p w:rsidR="00FA7811" w:rsidRDefault="00FA7811">
      <w:pPr>
        <w:pStyle w:val="ConsPlusNonformat"/>
        <w:jc w:val="both"/>
      </w:pPr>
      <w:r>
        <w:t>"__" 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6</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49" w:name="P729"/>
      <w:bookmarkEnd w:id="49"/>
      <w:r>
        <w:t>Реестр</w:t>
      </w:r>
    </w:p>
    <w:p w:rsidR="00FA7811" w:rsidRDefault="00FA7811">
      <w:pPr>
        <w:pStyle w:val="ConsPlusNormal"/>
        <w:jc w:val="center"/>
      </w:pPr>
      <w:r>
        <w:t>заявителей, рекомендованных для предоставления грантов</w:t>
      </w:r>
    </w:p>
    <w:p w:rsidR="00FA7811" w:rsidRDefault="00FA7811">
      <w:pPr>
        <w:pStyle w:val="ConsPlusNormal"/>
        <w:jc w:val="center"/>
      </w:pPr>
      <w:r>
        <w:t>на развитие несельскохозяйственных видов деятельности</w:t>
      </w:r>
    </w:p>
    <w:p w:rsidR="00FA7811" w:rsidRDefault="00FA7811">
      <w:pPr>
        <w:pStyle w:val="ConsPlusNormal"/>
        <w:jc w:val="center"/>
      </w:pPr>
      <w:r>
        <w:t>на сельских территориях Красноярского края</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639"/>
        <w:gridCol w:w="1279"/>
        <w:gridCol w:w="1099"/>
        <w:gridCol w:w="2659"/>
      </w:tblGrid>
      <w:tr w:rsidR="00FA7811">
        <w:tc>
          <w:tcPr>
            <w:tcW w:w="454" w:type="dxa"/>
          </w:tcPr>
          <w:p w:rsidR="00FA7811" w:rsidRDefault="00FA7811">
            <w:pPr>
              <w:pStyle w:val="ConsPlusNormal"/>
              <w:jc w:val="center"/>
            </w:pPr>
            <w:r>
              <w:t>N п/п</w:t>
            </w:r>
          </w:p>
        </w:tc>
        <w:tc>
          <w:tcPr>
            <w:tcW w:w="1849" w:type="dxa"/>
          </w:tcPr>
          <w:p w:rsidR="00FA7811" w:rsidRDefault="00FA7811">
            <w:pPr>
              <w:pStyle w:val="ConsPlusNormal"/>
              <w:jc w:val="center"/>
            </w:pPr>
            <w:r>
              <w:t>Наименование муниципального района Красноярского края</w:t>
            </w:r>
          </w:p>
        </w:tc>
        <w:tc>
          <w:tcPr>
            <w:tcW w:w="1639" w:type="dxa"/>
          </w:tcPr>
          <w:p w:rsidR="00FA7811" w:rsidRDefault="00FA7811">
            <w:pPr>
              <w:pStyle w:val="ConsPlusNormal"/>
              <w:jc w:val="center"/>
            </w:pPr>
            <w:r>
              <w:t>Наименование заявителя</w:t>
            </w:r>
          </w:p>
        </w:tc>
        <w:tc>
          <w:tcPr>
            <w:tcW w:w="1279" w:type="dxa"/>
          </w:tcPr>
          <w:p w:rsidR="00FA7811" w:rsidRDefault="00FA7811">
            <w:pPr>
              <w:pStyle w:val="ConsPlusNormal"/>
              <w:jc w:val="center"/>
            </w:pPr>
            <w:r>
              <w:t xml:space="preserve">Итоговое количество баллов </w:t>
            </w:r>
            <w:hyperlink w:anchor="P770" w:history="1">
              <w:r>
                <w:rPr>
                  <w:color w:val="0000FF"/>
                </w:rPr>
                <w:t>&lt;1&gt;</w:t>
              </w:r>
            </w:hyperlink>
          </w:p>
        </w:tc>
        <w:tc>
          <w:tcPr>
            <w:tcW w:w="1099" w:type="dxa"/>
          </w:tcPr>
          <w:p w:rsidR="00FA7811" w:rsidRDefault="00FA7811">
            <w:pPr>
              <w:pStyle w:val="ConsPlusNormal"/>
              <w:jc w:val="center"/>
            </w:pPr>
            <w:r>
              <w:t xml:space="preserve">Сумма расходов, рублей </w:t>
            </w:r>
            <w:hyperlink w:anchor="P771" w:history="1">
              <w:r>
                <w:rPr>
                  <w:color w:val="0000FF"/>
                </w:rPr>
                <w:t>&lt;2&gt;</w:t>
              </w:r>
            </w:hyperlink>
          </w:p>
        </w:tc>
        <w:tc>
          <w:tcPr>
            <w:tcW w:w="2659" w:type="dxa"/>
          </w:tcPr>
          <w:p w:rsidR="00FA7811" w:rsidRDefault="00FA7811">
            <w:pPr>
              <w:pStyle w:val="ConsPlusNormal"/>
              <w:jc w:val="center"/>
            </w:pPr>
            <w:r>
              <w:t xml:space="preserve">Размер гранта на развитие несельскохозяйственных видов деятельности на сельских территориях Красноярского края, рублей </w:t>
            </w:r>
            <w:hyperlink w:anchor="P772" w:history="1">
              <w:r>
                <w:rPr>
                  <w:color w:val="0000FF"/>
                </w:rPr>
                <w:t>&lt;3&gt;</w:t>
              </w:r>
            </w:hyperlink>
          </w:p>
        </w:tc>
      </w:tr>
      <w:tr w:rsidR="00FA7811">
        <w:tc>
          <w:tcPr>
            <w:tcW w:w="454" w:type="dxa"/>
          </w:tcPr>
          <w:p w:rsidR="00FA7811" w:rsidRDefault="00FA7811">
            <w:pPr>
              <w:pStyle w:val="ConsPlusNormal"/>
              <w:jc w:val="center"/>
            </w:pPr>
            <w:r>
              <w:t>1</w:t>
            </w:r>
          </w:p>
        </w:tc>
        <w:tc>
          <w:tcPr>
            <w:tcW w:w="1849" w:type="dxa"/>
          </w:tcPr>
          <w:p w:rsidR="00FA7811" w:rsidRDefault="00FA7811">
            <w:pPr>
              <w:pStyle w:val="ConsPlusNormal"/>
              <w:jc w:val="center"/>
            </w:pPr>
            <w:r>
              <w:t>2</w:t>
            </w:r>
          </w:p>
        </w:tc>
        <w:tc>
          <w:tcPr>
            <w:tcW w:w="1639" w:type="dxa"/>
          </w:tcPr>
          <w:p w:rsidR="00FA7811" w:rsidRDefault="00FA7811">
            <w:pPr>
              <w:pStyle w:val="ConsPlusNormal"/>
              <w:jc w:val="center"/>
            </w:pPr>
            <w:r>
              <w:t>3</w:t>
            </w:r>
          </w:p>
        </w:tc>
        <w:tc>
          <w:tcPr>
            <w:tcW w:w="1279" w:type="dxa"/>
          </w:tcPr>
          <w:p w:rsidR="00FA7811" w:rsidRDefault="00FA7811">
            <w:pPr>
              <w:pStyle w:val="ConsPlusNormal"/>
              <w:jc w:val="center"/>
            </w:pPr>
            <w:r>
              <w:t>4</w:t>
            </w:r>
          </w:p>
        </w:tc>
        <w:tc>
          <w:tcPr>
            <w:tcW w:w="1099" w:type="dxa"/>
          </w:tcPr>
          <w:p w:rsidR="00FA7811" w:rsidRDefault="00FA7811">
            <w:pPr>
              <w:pStyle w:val="ConsPlusNormal"/>
              <w:jc w:val="center"/>
            </w:pPr>
            <w:r>
              <w:t>5</w:t>
            </w:r>
          </w:p>
        </w:tc>
        <w:tc>
          <w:tcPr>
            <w:tcW w:w="2659" w:type="dxa"/>
          </w:tcPr>
          <w:p w:rsidR="00FA7811" w:rsidRDefault="00FA7811">
            <w:pPr>
              <w:pStyle w:val="ConsPlusNormal"/>
              <w:jc w:val="center"/>
            </w:pPr>
            <w:r>
              <w:t>6</w:t>
            </w:r>
          </w:p>
        </w:tc>
      </w:tr>
      <w:tr w:rsidR="00FA7811">
        <w:tc>
          <w:tcPr>
            <w:tcW w:w="454" w:type="dxa"/>
          </w:tcPr>
          <w:p w:rsidR="00FA7811" w:rsidRDefault="00FA7811">
            <w:pPr>
              <w:pStyle w:val="ConsPlusNormal"/>
            </w:pPr>
            <w:r>
              <w:t>1</w:t>
            </w:r>
          </w:p>
        </w:tc>
        <w:tc>
          <w:tcPr>
            <w:tcW w:w="1849" w:type="dxa"/>
          </w:tcPr>
          <w:p w:rsidR="00FA7811" w:rsidRDefault="00FA7811">
            <w:pPr>
              <w:pStyle w:val="ConsPlusNormal"/>
            </w:pPr>
          </w:p>
        </w:tc>
        <w:tc>
          <w:tcPr>
            <w:tcW w:w="1639" w:type="dxa"/>
          </w:tcPr>
          <w:p w:rsidR="00FA7811" w:rsidRDefault="00FA7811">
            <w:pPr>
              <w:pStyle w:val="ConsPlusNormal"/>
            </w:pPr>
          </w:p>
        </w:tc>
        <w:tc>
          <w:tcPr>
            <w:tcW w:w="1279" w:type="dxa"/>
          </w:tcPr>
          <w:p w:rsidR="00FA7811" w:rsidRDefault="00FA7811">
            <w:pPr>
              <w:pStyle w:val="ConsPlusNormal"/>
            </w:pPr>
          </w:p>
        </w:tc>
        <w:tc>
          <w:tcPr>
            <w:tcW w:w="109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r>
              <w:t>2</w:t>
            </w:r>
          </w:p>
        </w:tc>
        <w:tc>
          <w:tcPr>
            <w:tcW w:w="1849" w:type="dxa"/>
          </w:tcPr>
          <w:p w:rsidR="00FA7811" w:rsidRDefault="00FA7811">
            <w:pPr>
              <w:pStyle w:val="ConsPlusNormal"/>
            </w:pPr>
          </w:p>
        </w:tc>
        <w:tc>
          <w:tcPr>
            <w:tcW w:w="1639" w:type="dxa"/>
          </w:tcPr>
          <w:p w:rsidR="00FA7811" w:rsidRDefault="00FA7811">
            <w:pPr>
              <w:pStyle w:val="ConsPlusNormal"/>
            </w:pPr>
          </w:p>
        </w:tc>
        <w:tc>
          <w:tcPr>
            <w:tcW w:w="1279" w:type="dxa"/>
          </w:tcPr>
          <w:p w:rsidR="00FA7811" w:rsidRDefault="00FA7811">
            <w:pPr>
              <w:pStyle w:val="ConsPlusNormal"/>
            </w:pPr>
          </w:p>
        </w:tc>
        <w:tc>
          <w:tcPr>
            <w:tcW w:w="109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r>
              <w:t>...</w:t>
            </w:r>
          </w:p>
        </w:tc>
        <w:tc>
          <w:tcPr>
            <w:tcW w:w="1849" w:type="dxa"/>
          </w:tcPr>
          <w:p w:rsidR="00FA7811" w:rsidRDefault="00FA7811">
            <w:pPr>
              <w:pStyle w:val="ConsPlusNormal"/>
            </w:pPr>
          </w:p>
        </w:tc>
        <w:tc>
          <w:tcPr>
            <w:tcW w:w="1639" w:type="dxa"/>
          </w:tcPr>
          <w:p w:rsidR="00FA7811" w:rsidRDefault="00FA7811">
            <w:pPr>
              <w:pStyle w:val="ConsPlusNormal"/>
            </w:pPr>
          </w:p>
        </w:tc>
        <w:tc>
          <w:tcPr>
            <w:tcW w:w="1279" w:type="dxa"/>
          </w:tcPr>
          <w:p w:rsidR="00FA7811" w:rsidRDefault="00FA7811">
            <w:pPr>
              <w:pStyle w:val="ConsPlusNormal"/>
            </w:pPr>
          </w:p>
        </w:tc>
        <w:tc>
          <w:tcPr>
            <w:tcW w:w="109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p>
        </w:tc>
        <w:tc>
          <w:tcPr>
            <w:tcW w:w="4767" w:type="dxa"/>
            <w:gridSpan w:val="3"/>
          </w:tcPr>
          <w:p w:rsidR="00FA7811" w:rsidRDefault="00FA7811">
            <w:pPr>
              <w:pStyle w:val="ConsPlusNormal"/>
            </w:pPr>
            <w:r>
              <w:t xml:space="preserve">Итого средств краевого бюджета для предоставления грантов на развитие </w:t>
            </w:r>
            <w:r>
              <w:lastRenderedPageBreak/>
              <w:t xml:space="preserve">несельскохозяйственных видов деятельности на сельских территориях Красноярского края </w:t>
            </w:r>
            <w:hyperlink w:anchor="P773" w:history="1">
              <w:r>
                <w:rPr>
                  <w:color w:val="0000FF"/>
                </w:rPr>
                <w:t>&lt;4&gt;</w:t>
              </w:r>
            </w:hyperlink>
          </w:p>
        </w:tc>
        <w:tc>
          <w:tcPr>
            <w:tcW w:w="1099" w:type="dxa"/>
          </w:tcPr>
          <w:p w:rsidR="00FA7811" w:rsidRDefault="00FA7811">
            <w:pPr>
              <w:pStyle w:val="ConsPlusNormal"/>
            </w:pPr>
          </w:p>
        </w:tc>
        <w:tc>
          <w:tcPr>
            <w:tcW w:w="2659" w:type="dxa"/>
          </w:tcPr>
          <w:p w:rsidR="00FA7811" w:rsidRDefault="00FA7811">
            <w:pPr>
              <w:pStyle w:val="ConsPlusNormal"/>
            </w:pPr>
          </w:p>
        </w:tc>
      </w:tr>
    </w:tbl>
    <w:p w:rsidR="00FA7811" w:rsidRDefault="00FA7811">
      <w:pPr>
        <w:pStyle w:val="ConsPlusNormal"/>
        <w:jc w:val="both"/>
      </w:pPr>
    </w:p>
    <w:p w:rsidR="00FA7811" w:rsidRDefault="00FA7811">
      <w:pPr>
        <w:pStyle w:val="ConsPlusNormal"/>
        <w:ind w:firstLine="540"/>
        <w:jc w:val="both"/>
      </w:pPr>
      <w:r>
        <w:t>--------------------------------</w:t>
      </w:r>
    </w:p>
    <w:p w:rsidR="00FA7811" w:rsidRDefault="00FA7811">
      <w:pPr>
        <w:pStyle w:val="ConsPlusNormal"/>
        <w:spacing w:before="220"/>
        <w:ind w:firstLine="540"/>
        <w:jc w:val="both"/>
      </w:pPr>
      <w:bookmarkStart w:id="50" w:name="P770"/>
      <w:bookmarkEnd w:id="50"/>
      <w:r>
        <w:t xml:space="preserve">&lt;1&gt; Итоговое количество баллов, указанное в </w:t>
      </w:r>
      <w:hyperlink w:anchor="P695" w:history="1">
        <w:r>
          <w:rPr>
            <w:color w:val="0000FF"/>
          </w:rPr>
          <w:t>строке 4</w:t>
        </w:r>
      </w:hyperlink>
      <w:r>
        <w:t xml:space="preserve"> конкурсного бюллетеня, предусмотренного приложением N 5 к Порядку предоставления грантов на развитие несельскохозяйственных видов деятельности на сельских территориях Красноярского края, условиям участия в конкурсном отборе, перечню, формам и срокам представления и рассмотрения документов, необходимых для их получения, критериям отбора, порядку представления отчетности, перечню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порядку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FA7811" w:rsidRDefault="00FA7811">
      <w:pPr>
        <w:pStyle w:val="ConsPlusNormal"/>
        <w:spacing w:before="220"/>
        <w:ind w:firstLine="540"/>
        <w:jc w:val="both"/>
      </w:pPr>
      <w:bookmarkStart w:id="51" w:name="P771"/>
      <w:bookmarkEnd w:id="51"/>
      <w:r>
        <w:t>&lt;2&gt; Сумма расходов должна соответствовать сумме расходов, указанной в плане расходов на развитие несельскохозяйственного вида деятельности.</w:t>
      </w:r>
    </w:p>
    <w:p w:rsidR="00FA7811" w:rsidRDefault="00FA7811">
      <w:pPr>
        <w:pStyle w:val="ConsPlusNormal"/>
        <w:spacing w:before="220"/>
        <w:ind w:firstLine="540"/>
        <w:jc w:val="both"/>
      </w:pPr>
      <w:bookmarkStart w:id="52" w:name="P772"/>
      <w:bookmarkEnd w:id="52"/>
      <w:r>
        <w:t>&lt;3&gt; Не более 2000000,0 рубля одному заявителю.</w:t>
      </w:r>
    </w:p>
    <w:p w:rsidR="00FA7811" w:rsidRDefault="00FA7811">
      <w:pPr>
        <w:pStyle w:val="ConsPlusNormal"/>
        <w:spacing w:before="220"/>
        <w:ind w:firstLine="540"/>
        <w:jc w:val="both"/>
      </w:pPr>
      <w:bookmarkStart w:id="53" w:name="P773"/>
      <w:bookmarkEnd w:id="53"/>
      <w:r>
        <w:t>&lt;4&gt; Исходя из лимита средств краевого бюджета, предусмотренного для предоставления грантов на развитие несельскохозяйственных видов деятельности на сельских территориях Красноярского края в текущем финансовом году законом Красноярского края о краевом бюджете на очередной финансовый год.</w:t>
      </w:r>
    </w:p>
    <w:p w:rsidR="00FA7811" w:rsidRDefault="00FA7811">
      <w:pPr>
        <w:pStyle w:val="ConsPlusNormal"/>
        <w:jc w:val="both"/>
      </w:pPr>
    </w:p>
    <w:p w:rsidR="00FA7811" w:rsidRDefault="00FA7811">
      <w:pPr>
        <w:pStyle w:val="ConsPlusNonformat"/>
        <w:jc w:val="both"/>
      </w:pPr>
      <w:r>
        <w:t>Председатель конкурсной комиссии    ______________________  _______________</w:t>
      </w:r>
    </w:p>
    <w:p w:rsidR="00FA7811" w:rsidRDefault="00FA7811">
      <w:pPr>
        <w:pStyle w:val="ConsPlusNonformat"/>
        <w:jc w:val="both"/>
      </w:pPr>
      <w:r>
        <w:t xml:space="preserve">                                             (ФИО)             (подпись)</w:t>
      </w:r>
    </w:p>
    <w:p w:rsidR="00FA7811" w:rsidRDefault="00FA7811">
      <w:pPr>
        <w:pStyle w:val="ConsPlusNonformat"/>
        <w:jc w:val="both"/>
      </w:pPr>
      <w:r>
        <w:t>Секретарь конкурсной комиссии       ______________________  _______________</w:t>
      </w:r>
    </w:p>
    <w:p w:rsidR="00FA7811" w:rsidRDefault="00FA7811">
      <w:pPr>
        <w:pStyle w:val="ConsPlusNonformat"/>
        <w:jc w:val="both"/>
      </w:pPr>
      <w:r>
        <w:t xml:space="preserve">                                             (ФИО)             (подпись)</w:t>
      </w:r>
    </w:p>
    <w:p w:rsidR="00FA7811" w:rsidRDefault="00FA7811">
      <w:pPr>
        <w:pStyle w:val="ConsPlusNonformat"/>
        <w:jc w:val="both"/>
      </w:pPr>
      <w:r>
        <w:t>"__" ___________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7</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lastRenderedPageBreak/>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54" w:name="P805"/>
      <w:bookmarkEnd w:id="54"/>
      <w:r>
        <w:t>Сводная справка-расчет</w:t>
      </w:r>
    </w:p>
    <w:p w:rsidR="00FA7811" w:rsidRDefault="00FA7811">
      <w:pPr>
        <w:pStyle w:val="ConsPlusNormal"/>
        <w:jc w:val="center"/>
      </w:pPr>
      <w:r>
        <w:t>грантов на развитие несельскохозяйственных видов</w:t>
      </w:r>
    </w:p>
    <w:p w:rsidR="00FA7811" w:rsidRDefault="00FA7811">
      <w:pPr>
        <w:pStyle w:val="ConsPlusNormal"/>
        <w:jc w:val="center"/>
      </w:pPr>
      <w:r>
        <w:t>деятельности на сельских территориях Красноярского края</w:t>
      </w:r>
    </w:p>
    <w:p w:rsidR="00FA7811" w:rsidRDefault="00FA7811">
      <w:pPr>
        <w:pStyle w:val="ConsPlusNormal"/>
        <w:jc w:val="center"/>
      </w:pPr>
      <w:r>
        <w:t>за ___________________ 20__ года</w:t>
      </w:r>
    </w:p>
    <w:p w:rsidR="00FA7811" w:rsidRDefault="00FA7811">
      <w:pPr>
        <w:pStyle w:val="ConsPlusNormal"/>
        <w:jc w:val="center"/>
      </w:pPr>
      <w:r>
        <w:t>(месяц)</w:t>
      </w:r>
    </w:p>
    <w:p w:rsidR="00FA7811" w:rsidRDefault="00FA7811">
      <w:pPr>
        <w:pStyle w:val="ConsPlusNormal"/>
        <w:jc w:val="both"/>
      </w:pPr>
    </w:p>
    <w:p w:rsidR="00FA7811" w:rsidRDefault="00FA7811">
      <w:pPr>
        <w:sectPr w:rsidR="00FA7811" w:rsidSect="008758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2659"/>
        <w:gridCol w:w="2659"/>
        <w:gridCol w:w="2659"/>
        <w:gridCol w:w="2659"/>
      </w:tblGrid>
      <w:tr w:rsidR="00FA7811">
        <w:tc>
          <w:tcPr>
            <w:tcW w:w="454" w:type="dxa"/>
          </w:tcPr>
          <w:p w:rsidR="00FA7811" w:rsidRDefault="00FA7811">
            <w:pPr>
              <w:pStyle w:val="ConsPlusNormal"/>
              <w:jc w:val="center"/>
            </w:pPr>
            <w:r>
              <w:lastRenderedPageBreak/>
              <w:t>N п/п</w:t>
            </w:r>
          </w:p>
        </w:tc>
        <w:tc>
          <w:tcPr>
            <w:tcW w:w="1849" w:type="dxa"/>
          </w:tcPr>
          <w:p w:rsidR="00FA7811" w:rsidRDefault="00FA7811">
            <w:pPr>
              <w:pStyle w:val="ConsPlusNormal"/>
              <w:jc w:val="center"/>
            </w:pPr>
            <w:r>
              <w:t>Наименование муниципального района Красноярского края</w:t>
            </w:r>
          </w:p>
        </w:tc>
        <w:tc>
          <w:tcPr>
            <w:tcW w:w="2659" w:type="dxa"/>
          </w:tcPr>
          <w:p w:rsidR="00FA7811" w:rsidRDefault="00FA7811">
            <w:pPr>
              <w:pStyle w:val="ConsPlusNormal"/>
              <w:jc w:val="center"/>
            </w:pPr>
            <w:r>
              <w:t>Наименование получателя гранта на развитие несельскохозяйственных видов деятельности на сельских территориях Красноярского края</w:t>
            </w:r>
          </w:p>
        </w:tc>
        <w:tc>
          <w:tcPr>
            <w:tcW w:w="2659" w:type="dxa"/>
          </w:tcPr>
          <w:p w:rsidR="00FA7811" w:rsidRDefault="00FA7811">
            <w:pPr>
              <w:pStyle w:val="ConsPlusNormal"/>
              <w:jc w:val="center"/>
            </w:pPr>
            <w:r>
              <w:t>Размер гранта на развитие несельскохозяйственных видов деятельности на сельских территориях Красноярского края, рублей</w:t>
            </w:r>
          </w:p>
        </w:tc>
        <w:tc>
          <w:tcPr>
            <w:tcW w:w="2659" w:type="dxa"/>
          </w:tcPr>
          <w:p w:rsidR="00FA7811" w:rsidRDefault="00FA7811">
            <w:pPr>
              <w:pStyle w:val="ConsPlusNormal"/>
              <w:jc w:val="center"/>
            </w:pPr>
            <w:r>
              <w:t>Сумма гранта на развитие несельскохозяйственных видов деятельности на сельских территориях Красноярского края, фактически выплаченная с начала года, рублей</w:t>
            </w:r>
          </w:p>
        </w:tc>
        <w:tc>
          <w:tcPr>
            <w:tcW w:w="2659" w:type="dxa"/>
          </w:tcPr>
          <w:p w:rsidR="00FA7811" w:rsidRDefault="00FA7811">
            <w:pPr>
              <w:pStyle w:val="ConsPlusNormal"/>
              <w:jc w:val="center"/>
            </w:pPr>
            <w:r>
              <w:t>Сумма гранта на развитие несельскохозяйственных видов деятельности на сельских территориях Красноярского края, причитающаяся к выплате, рублей</w:t>
            </w:r>
          </w:p>
        </w:tc>
      </w:tr>
      <w:tr w:rsidR="00FA7811">
        <w:tc>
          <w:tcPr>
            <w:tcW w:w="454" w:type="dxa"/>
          </w:tcPr>
          <w:p w:rsidR="00FA7811" w:rsidRDefault="00FA7811">
            <w:pPr>
              <w:pStyle w:val="ConsPlusNormal"/>
              <w:jc w:val="center"/>
            </w:pPr>
            <w:r>
              <w:t>1</w:t>
            </w:r>
          </w:p>
        </w:tc>
        <w:tc>
          <w:tcPr>
            <w:tcW w:w="1849" w:type="dxa"/>
          </w:tcPr>
          <w:p w:rsidR="00FA7811" w:rsidRDefault="00FA7811">
            <w:pPr>
              <w:pStyle w:val="ConsPlusNormal"/>
              <w:jc w:val="center"/>
            </w:pPr>
            <w:r>
              <w:t>2</w:t>
            </w:r>
          </w:p>
        </w:tc>
        <w:tc>
          <w:tcPr>
            <w:tcW w:w="2659" w:type="dxa"/>
          </w:tcPr>
          <w:p w:rsidR="00FA7811" w:rsidRDefault="00FA7811">
            <w:pPr>
              <w:pStyle w:val="ConsPlusNormal"/>
              <w:jc w:val="center"/>
            </w:pPr>
            <w:r>
              <w:t>3</w:t>
            </w:r>
          </w:p>
        </w:tc>
        <w:tc>
          <w:tcPr>
            <w:tcW w:w="2659" w:type="dxa"/>
          </w:tcPr>
          <w:p w:rsidR="00FA7811" w:rsidRDefault="00FA7811">
            <w:pPr>
              <w:pStyle w:val="ConsPlusNormal"/>
              <w:jc w:val="center"/>
            </w:pPr>
            <w:r>
              <w:t>4</w:t>
            </w:r>
          </w:p>
        </w:tc>
        <w:tc>
          <w:tcPr>
            <w:tcW w:w="2659" w:type="dxa"/>
          </w:tcPr>
          <w:p w:rsidR="00FA7811" w:rsidRDefault="00FA7811">
            <w:pPr>
              <w:pStyle w:val="ConsPlusNormal"/>
              <w:jc w:val="center"/>
            </w:pPr>
            <w:r>
              <w:t>5</w:t>
            </w:r>
          </w:p>
        </w:tc>
        <w:tc>
          <w:tcPr>
            <w:tcW w:w="2659" w:type="dxa"/>
          </w:tcPr>
          <w:p w:rsidR="00FA7811" w:rsidRDefault="00FA7811">
            <w:pPr>
              <w:pStyle w:val="ConsPlusNormal"/>
              <w:jc w:val="center"/>
            </w:pPr>
            <w:r>
              <w:t>6</w:t>
            </w:r>
          </w:p>
        </w:tc>
      </w:tr>
      <w:tr w:rsidR="00FA7811">
        <w:tc>
          <w:tcPr>
            <w:tcW w:w="454" w:type="dxa"/>
          </w:tcPr>
          <w:p w:rsidR="00FA7811" w:rsidRDefault="00FA7811">
            <w:pPr>
              <w:pStyle w:val="ConsPlusNormal"/>
            </w:pPr>
            <w:r>
              <w:t>1</w:t>
            </w:r>
          </w:p>
        </w:tc>
        <w:tc>
          <w:tcPr>
            <w:tcW w:w="184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r>
              <w:t>2</w:t>
            </w:r>
          </w:p>
        </w:tc>
        <w:tc>
          <w:tcPr>
            <w:tcW w:w="184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r>
              <w:t>...</w:t>
            </w:r>
          </w:p>
        </w:tc>
        <w:tc>
          <w:tcPr>
            <w:tcW w:w="184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bl>
    <w:p w:rsidR="00FA7811" w:rsidRDefault="00FA7811">
      <w:pPr>
        <w:pStyle w:val="ConsPlusNormal"/>
        <w:jc w:val="both"/>
      </w:pPr>
    </w:p>
    <w:p w:rsidR="00FA7811" w:rsidRDefault="00FA7811">
      <w:pPr>
        <w:pStyle w:val="ConsPlusNonformat"/>
        <w:jc w:val="both"/>
      </w:pPr>
      <w:r>
        <w:t>Министр сельского хозяйства и торговли</w:t>
      </w:r>
    </w:p>
    <w:p w:rsidR="00FA7811" w:rsidRDefault="00FA7811">
      <w:pPr>
        <w:pStyle w:val="ConsPlusNonformat"/>
        <w:jc w:val="both"/>
      </w:pPr>
      <w:r>
        <w:t>Красноярского края</w:t>
      </w:r>
    </w:p>
    <w:p w:rsidR="00FA7811" w:rsidRDefault="00FA7811">
      <w:pPr>
        <w:pStyle w:val="ConsPlusNonformat"/>
        <w:jc w:val="both"/>
      </w:pPr>
      <w:r>
        <w:t>или уполномоченное им лицо          _____________________    ______________</w:t>
      </w:r>
    </w:p>
    <w:p w:rsidR="00FA7811" w:rsidRDefault="00FA7811">
      <w:pPr>
        <w:pStyle w:val="ConsPlusNonformat"/>
        <w:jc w:val="both"/>
      </w:pPr>
      <w:r>
        <w:t xml:space="preserve">                                          (подпись)              (ФИО)</w:t>
      </w:r>
    </w:p>
    <w:p w:rsidR="00FA7811" w:rsidRDefault="00FA7811">
      <w:pPr>
        <w:sectPr w:rsidR="00FA7811">
          <w:pgSz w:w="16838" w:h="11905" w:orient="landscape"/>
          <w:pgMar w:top="1701" w:right="1134" w:bottom="850" w:left="1134" w:header="0" w:footer="0" w:gutter="0"/>
          <w:cols w:space="720"/>
        </w:sectPr>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8</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55" w:name="P871"/>
      <w:bookmarkEnd w:id="55"/>
      <w:r>
        <w:t>Отчет</w:t>
      </w:r>
    </w:p>
    <w:p w:rsidR="00FA7811" w:rsidRDefault="00FA7811">
      <w:pPr>
        <w:pStyle w:val="ConsPlusNormal"/>
        <w:jc w:val="center"/>
      </w:pPr>
      <w:r>
        <w:t>об осуществлении расходов, источником финансового</w:t>
      </w:r>
    </w:p>
    <w:p w:rsidR="00FA7811" w:rsidRDefault="00FA7811">
      <w:pPr>
        <w:pStyle w:val="ConsPlusNormal"/>
        <w:jc w:val="center"/>
      </w:pPr>
      <w:r>
        <w:t>обеспечения которых является грант на развитие</w:t>
      </w:r>
    </w:p>
    <w:p w:rsidR="00FA7811" w:rsidRDefault="00FA7811">
      <w:pPr>
        <w:pStyle w:val="ConsPlusNormal"/>
        <w:jc w:val="center"/>
      </w:pPr>
      <w:r>
        <w:t>несельскохозяйственного вида деятельности на сельской</w:t>
      </w:r>
    </w:p>
    <w:p w:rsidR="00FA7811" w:rsidRDefault="00FA7811">
      <w:pPr>
        <w:pStyle w:val="ConsPlusNormal"/>
        <w:jc w:val="center"/>
      </w:pPr>
      <w:r>
        <w:t xml:space="preserve">территории Красноярского края </w:t>
      </w:r>
      <w:hyperlink w:anchor="P1046" w:history="1">
        <w:r>
          <w:rPr>
            <w:color w:val="0000FF"/>
          </w:rPr>
          <w:t>&lt;1&gt;</w:t>
        </w:r>
      </w:hyperlink>
    </w:p>
    <w:p w:rsidR="00FA7811" w:rsidRDefault="00FA7811">
      <w:pPr>
        <w:pStyle w:val="ConsPlusNormal"/>
        <w:jc w:val="center"/>
      </w:pPr>
      <w:r>
        <w:t>за ________________ 20__ года</w:t>
      </w:r>
    </w:p>
    <w:p w:rsidR="00FA7811" w:rsidRDefault="00FA7811">
      <w:pPr>
        <w:pStyle w:val="ConsPlusNormal"/>
        <w:jc w:val="center"/>
      </w:pPr>
      <w:r>
        <w:t>(квартал)</w:t>
      </w:r>
    </w:p>
    <w:p w:rsidR="00FA7811" w:rsidRDefault="00FA7811">
      <w:pPr>
        <w:pStyle w:val="ConsPlusNormal"/>
        <w:jc w:val="both"/>
      </w:pPr>
    </w:p>
    <w:p w:rsidR="00FA7811" w:rsidRDefault="00FA7811">
      <w:pPr>
        <w:pStyle w:val="ConsPlusNonformat"/>
        <w:jc w:val="both"/>
      </w:pPr>
      <w:r>
        <w:t xml:space="preserve">    Наименование получателя гранта на развитие несельскохозяйственного вида</w:t>
      </w:r>
    </w:p>
    <w:p w:rsidR="00FA7811" w:rsidRDefault="00FA7811">
      <w:pPr>
        <w:pStyle w:val="ConsPlusNonformat"/>
        <w:jc w:val="both"/>
      </w:pPr>
      <w:r>
        <w:t>деятельности   на   сельской   территории   Красноярского   края  (далее  -</w:t>
      </w:r>
    </w:p>
    <w:p w:rsidR="00FA7811" w:rsidRDefault="00FA7811">
      <w:pPr>
        <w:pStyle w:val="ConsPlusNonformat"/>
        <w:jc w:val="both"/>
      </w:pPr>
      <w:r>
        <w:t>несельскохозяйственный   вид   деятельности,   получатель   Гранта,  Грант)</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 xml:space="preserve">    Наименование муниципального района Красноярского края _________________</w:t>
      </w:r>
    </w:p>
    <w:p w:rsidR="00FA7811" w:rsidRDefault="00FA7811">
      <w:pPr>
        <w:pStyle w:val="ConsPlusNonformat"/>
        <w:jc w:val="both"/>
      </w:pPr>
      <w:r>
        <w:t>__________________________________________________________________________.</w:t>
      </w:r>
    </w:p>
    <w:p w:rsidR="00FA7811" w:rsidRDefault="00FA7811">
      <w:pPr>
        <w:pStyle w:val="ConsPlusNonformat"/>
        <w:jc w:val="both"/>
      </w:pPr>
      <w:r>
        <w:t xml:space="preserve">    Дата   поступления   средств   Гранта   на  расчетный  счет  получателя</w:t>
      </w:r>
    </w:p>
    <w:p w:rsidR="00FA7811" w:rsidRDefault="00FA7811">
      <w:pPr>
        <w:pStyle w:val="ConsPlusNonformat"/>
        <w:jc w:val="both"/>
      </w:pPr>
      <w:r>
        <w:t>Гранта ___________,</w:t>
      </w:r>
    </w:p>
    <w:p w:rsidR="00FA7811" w:rsidRDefault="00FA7811">
      <w:pPr>
        <w:pStyle w:val="ConsPlusNonformat"/>
        <w:jc w:val="both"/>
      </w:pPr>
      <w:r>
        <w:t xml:space="preserve">    сумма Гранта _____________ рублей.</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59"/>
        <w:gridCol w:w="664"/>
        <w:gridCol w:w="1009"/>
        <w:gridCol w:w="1444"/>
        <w:gridCol w:w="664"/>
        <w:gridCol w:w="1009"/>
        <w:gridCol w:w="1444"/>
      </w:tblGrid>
      <w:tr w:rsidR="00FA7811">
        <w:tc>
          <w:tcPr>
            <w:tcW w:w="454" w:type="dxa"/>
            <w:vMerge w:val="restart"/>
          </w:tcPr>
          <w:p w:rsidR="00FA7811" w:rsidRDefault="00FA7811">
            <w:pPr>
              <w:pStyle w:val="ConsPlusNormal"/>
              <w:jc w:val="center"/>
            </w:pPr>
            <w:r>
              <w:t>N п/п</w:t>
            </w:r>
          </w:p>
        </w:tc>
        <w:tc>
          <w:tcPr>
            <w:tcW w:w="2659" w:type="dxa"/>
            <w:vMerge w:val="restart"/>
          </w:tcPr>
          <w:p w:rsidR="00FA7811" w:rsidRDefault="00FA7811">
            <w:pPr>
              <w:pStyle w:val="ConsPlusNormal"/>
              <w:jc w:val="center"/>
            </w:pPr>
            <w:r>
              <w:t xml:space="preserve">Направления расходования (наименование приобретаемого имущества, выполняемых работ (оказываемых услуг) (далее - Приобретения) </w:t>
            </w:r>
            <w:hyperlink w:anchor="P1047" w:history="1">
              <w:r>
                <w:rPr>
                  <w:color w:val="0000FF"/>
                </w:rPr>
                <w:t>&lt;2&gt;</w:t>
              </w:r>
            </w:hyperlink>
          </w:p>
        </w:tc>
        <w:tc>
          <w:tcPr>
            <w:tcW w:w="3117" w:type="dxa"/>
            <w:gridSpan w:val="3"/>
          </w:tcPr>
          <w:p w:rsidR="00FA7811" w:rsidRDefault="00FA7811">
            <w:pPr>
              <w:pStyle w:val="ConsPlusNormal"/>
              <w:jc w:val="center"/>
            </w:pPr>
            <w:r>
              <w:t>Сумма средств, предусмотренная планом расходов на развитие несельскохозяйственного вида деятельности</w:t>
            </w:r>
          </w:p>
        </w:tc>
        <w:tc>
          <w:tcPr>
            <w:tcW w:w="3117" w:type="dxa"/>
            <w:gridSpan w:val="3"/>
          </w:tcPr>
          <w:p w:rsidR="00FA7811" w:rsidRDefault="00FA7811">
            <w:pPr>
              <w:pStyle w:val="ConsPlusNormal"/>
              <w:jc w:val="center"/>
            </w:pPr>
            <w:r>
              <w:t>Фактически израсходовано средств, рублей</w:t>
            </w:r>
          </w:p>
        </w:tc>
      </w:tr>
      <w:tr w:rsidR="00FA7811">
        <w:tc>
          <w:tcPr>
            <w:tcW w:w="454" w:type="dxa"/>
            <w:vMerge/>
          </w:tcPr>
          <w:p w:rsidR="00FA7811" w:rsidRDefault="00FA7811"/>
        </w:tc>
        <w:tc>
          <w:tcPr>
            <w:tcW w:w="2659" w:type="dxa"/>
            <w:vMerge/>
          </w:tcPr>
          <w:p w:rsidR="00FA7811" w:rsidRDefault="00FA7811"/>
        </w:tc>
        <w:tc>
          <w:tcPr>
            <w:tcW w:w="664" w:type="dxa"/>
          </w:tcPr>
          <w:p w:rsidR="00FA7811" w:rsidRDefault="00FA7811">
            <w:pPr>
              <w:pStyle w:val="ConsPlusNormal"/>
              <w:jc w:val="center"/>
            </w:pPr>
            <w:r>
              <w:t>всего</w:t>
            </w:r>
          </w:p>
        </w:tc>
        <w:tc>
          <w:tcPr>
            <w:tcW w:w="1009" w:type="dxa"/>
          </w:tcPr>
          <w:p w:rsidR="00FA7811" w:rsidRDefault="00FA7811">
            <w:pPr>
              <w:pStyle w:val="ConsPlusNormal"/>
              <w:jc w:val="center"/>
            </w:pPr>
            <w:r>
              <w:t>средства Гранта</w:t>
            </w:r>
          </w:p>
        </w:tc>
        <w:tc>
          <w:tcPr>
            <w:tcW w:w="1444" w:type="dxa"/>
          </w:tcPr>
          <w:p w:rsidR="00FA7811" w:rsidRDefault="00FA7811">
            <w:pPr>
              <w:pStyle w:val="ConsPlusNormal"/>
              <w:jc w:val="center"/>
            </w:pPr>
            <w:r>
              <w:t>собственные средства получателя Гранта</w:t>
            </w:r>
          </w:p>
        </w:tc>
        <w:tc>
          <w:tcPr>
            <w:tcW w:w="664" w:type="dxa"/>
          </w:tcPr>
          <w:p w:rsidR="00FA7811" w:rsidRDefault="00FA7811">
            <w:pPr>
              <w:pStyle w:val="ConsPlusNormal"/>
              <w:jc w:val="center"/>
            </w:pPr>
            <w:r>
              <w:t>всего</w:t>
            </w:r>
          </w:p>
        </w:tc>
        <w:tc>
          <w:tcPr>
            <w:tcW w:w="1009" w:type="dxa"/>
          </w:tcPr>
          <w:p w:rsidR="00FA7811" w:rsidRDefault="00FA7811">
            <w:pPr>
              <w:pStyle w:val="ConsPlusNormal"/>
              <w:jc w:val="center"/>
            </w:pPr>
            <w:r>
              <w:t>средства Гранта</w:t>
            </w:r>
          </w:p>
        </w:tc>
        <w:tc>
          <w:tcPr>
            <w:tcW w:w="1444" w:type="dxa"/>
          </w:tcPr>
          <w:p w:rsidR="00FA7811" w:rsidRDefault="00FA7811">
            <w:pPr>
              <w:pStyle w:val="ConsPlusNormal"/>
              <w:jc w:val="center"/>
            </w:pPr>
            <w:r>
              <w:t>собственные средства получателя Гранта</w:t>
            </w:r>
          </w:p>
        </w:tc>
      </w:tr>
      <w:tr w:rsidR="00FA7811">
        <w:tc>
          <w:tcPr>
            <w:tcW w:w="454" w:type="dxa"/>
          </w:tcPr>
          <w:p w:rsidR="00FA7811" w:rsidRDefault="00FA7811">
            <w:pPr>
              <w:pStyle w:val="ConsPlusNormal"/>
              <w:jc w:val="center"/>
            </w:pPr>
            <w:r>
              <w:lastRenderedPageBreak/>
              <w:t>1</w:t>
            </w:r>
          </w:p>
        </w:tc>
        <w:tc>
          <w:tcPr>
            <w:tcW w:w="2659" w:type="dxa"/>
          </w:tcPr>
          <w:p w:rsidR="00FA7811" w:rsidRDefault="00FA7811">
            <w:pPr>
              <w:pStyle w:val="ConsPlusNormal"/>
              <w:jc w:val="center"/>
            </w:pPr>
            <w:r>
              <w:t>2</w:t>
            </w:r>
          </w:p>
        </w:tc>
        <w:tc>
          <w:tcPr>
            <w:tcW w:w="664" w:type="dxa"/>
          </w:tcPr>
          <w:p w:rsidR="00FA7811" w:rsidRDefault="00FA7811">
            <w:pPr>
              <w:pStyle w:val="ConsPlusNormal"/>
              <w:jc w:val="center"/>
            </w:pPr>
            <w:r>
              <w:t>3</w:t>
            </w:r>
          </w:p>
        </w:tc>
        <w:tc>
          <w:tcPr>
            <w:tcW w:w="1009" w:type="dxa"/>
          </w:tcPr>
          <w:p w:rsidR="00FA7811" w:rsidRDefault="00FA7811">
            <w:pPr>
              <w:pStyle w:val="ConsPlusNormal"/>
              <w:jc w:val="center"/>
            </w:pPr>
            <w:r>
              <w:t>4</w:t>
            </w:r>
          </w:p>
        </w:tc>
        <w:tc>
          <w:tcPr>
            <w:tcW w:w="1444" w:type="dxa"/>
          </w:tcPr>
          <w:p w:rsidR="00FA7811" w:rsidRDefault="00FA7811">
            <w:pPr>
              <w:pStyle w:val="ConsPlusNormal"/>
              <w:jc w:val="center"/>
            </w:pPr>
            <w:r>
              <w:t>5</w:t>
            </w:r>
          </w:p>
        </w:tc>
        <w:tc>
          <w:tcPr>
            <w:tcW w:w="664" w:type="dxa"/>
          </w:tcPr>
          <w:p w:rsidR="00FA7811" w:rsidRDefault="00FA7811">
            <w:pPr>
              <w:pStyle w:val="ConsPlusNormal"/>
              <w:jc w:val="center"/>
            </w:pPr>
            <w:r>
              <w:t>6</w:t>
            </w:r>
          </w:p>
        </w:tc>
        <w:tc>
          <w:tcPr>
            <w:tcW w:w="1009" w:type="dxa"/>
          </w:tcPr>
          <w:p w:rsidR="00FA7811" w:rsidRDefault="00FA7811">
            <w:pPr>
              <w:pStyle w:val="ConsPlusNormal"/>
              <w:jc w:val="center"/>
            </w:pPr>
            <w:r>
              <w:t>7</w:t>
            </w:r>
          </w:p>
        </w:tc>
        <w:tc>
          <w:tcPr>
            <w:tcW w:w="1444" w:type="dxa"/>
          </w:tcPr>
          <w:p w:rsidR="00FA7811" w:rsidRDefault="00FA7811">
            <w:pPr>
              <w:pStyle w:val="ConsPlusNormal"/>
              <w:jc w:val="center"/>
            </w:pPr>
            <w:r>
              <w:t>8</w:t>
            </w:r>
          </w:p>
        </w:tc>
      </w:tr>
      <w:tr w:rsidR="00FA7811">
        <w:tc>
          <w:tcPr>
            <w:tcW w:w="454" w:type="dxa"/>
          </w:tcPr>
          <w:p w:rsidR="00FA7811" w:rsidRDefault="00FA7811">
            <w:pPr>
              <w:pStyle w:val="ConsPlusNormal"/>
            </w:pPr>
            <w:r>
              <w:t>1</w:t>
            </w:r>
          </w:p>
        </w:tc>
        <w:tc>
          <w:tcPr>
            <w:tcW w:w="2659" w:type="dxa"/>
          </w:tcPr>
          <w:p w:rsidR="00FA7811" w:rsidRDefault="00FA7811">
            <w:pPr>
              <w:pStyle w:val="ConsPlusNormal"/>
            </w:pPr>
            <w:r>
              <w:t>Строительство помещений, инженерных сетей, заграждений и сооружений, необходимых для осуществления несельскохозяйственных видов деятельности</w:t>
            </w: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1.1</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1.2</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2</w:t>
            </w:r>
          </w:p>
        </w:tc>
        <w:tc>
          <w:tcPr>
            <w:tcW w:w="2659" w:type="dxa"/>
          </w:tcPr>
          <w:p w:rsidR="00FA7811" w:rsidRDefault="00FA7811">
            <w:pPr>
              <w:pStyle w:val="ConsPlusNormal"/>
            </w:pPr>
            <w:r>
              <w:t>Строительство дорог и подъездов к объектам, необходимым для осуществления несельскохозяйственных видов деятельности</w:t>
            </w: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2.1</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2.2</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3</w:t>
            </w:r>
          </w:p>
        </w:tc>
        <w:tc>
          <w:tcPr>
            <w:tcW w:w="2659" w:type="dxa"/>
          </w:tcPr>
          <w:p w:rsidR="00FA7811" w:rsidRDefault="00FA7811">
            <w:pPr>
              <w:pStyle w:val="ConsPlusNormal"/>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3.1</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3.2</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4</w:t>
            </w:r>
          </w:p>
        </w:tc>
        <w:tc>
          <w:tcPr>
            <w:tcW w:w="2659" w:type="dxa"/>
          </w:tcPr>
          <w:p w:rsidR="00FA7811" w:rsidRDefault="00FA7811">
            <w:pPr>
              <w:pStyle w:val="ConsPlusNormal"/>
            </w:pPr>
            <w:r>
              <w:t xml:space="preserve">Приобретение техники и инвентаря, автомобильного транспорта, оборудования, необходимых для осуществления </w:t>
            </w:r>
            <w:r>
              <w:lastRenderedPageBreak/>
              <w:t>несельскохозяйственных видов деятельности</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lastRenderedPageBreak/>
              <w:t>4.1</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4.2</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r>
              <w:t>...</w:t>
            </w:r>
          </w:p>
        </w:tc>
        <w:tc>
          <w:tcPr>
            <w:tcW w:w="2659"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jc w:val="center"/>
            </w:pPr>
            <w:r>
              <w:t>Х</w:t>
            </w:r>
          </w:p>
        </w:tc>
        <w:tc>
          <w:tcPr>
            <w:tcW w:w="1444" w:type="dxa"/>
          </w:tcPr>
          <w:p w:rsidR="00FA7811" w:rsidRDefault="00FA7811">
            <w:pPr>
              <w:pStyle w:val="ConsPlusNormal"/>
              <w:jc w:val="center"/>
            </w:pPr>
            <w:r>
              <w:t>Х</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r w:rsidR="00FA7811">
        <w:tc>
          <w:tcPr>
            <w:tcW w:w="454" w:type="dxa"/>
          </w:tcPr>
          <w:p w:rsidR="00FA7811" w:rsidRDefault="00FA7811">
            <w:pPr>
              <w:pStyle w:val="ConsPlusNormal"/>
            </w:pPr>
          </w:p>
        </w:tc>
        <w:tc>
          <w:tcPr>
            <w:tcW w:w="2659" w:type="dxa"/>
          </w:tcPr>
          <w:p w:rsidR="00FA7811" w:rsidRDefault="00FA7811">
            <w:pPr>
              <w:pStyle w:val="ConsPlusNormal"/>
            </w:pPr>
            <w:r>
              <w:t>Итого</w:t>
            </w: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c>
          <w:tcPr>
            <w:tcW w:w="664" w:type="dxa"/>
          </w:tcPr>
          <w:p w:rsidR="00FA7811" w:rsidRDefault="00FA7811">
            <w:pPr>
              <w:pStyle w:val="ConsPlusNormal"/>
            </w:pPr>
          </w:p>
        </w:tc>
        <w:tc>
          <w:tcPr>
            <w:tcW w:w="1009" w:type="dxa"/>
          </w:tcPr>
          <w:p w:rsidR="00FA7811" w:rsidRDefault="00FA7811">
            <w:pPr>
              <w:pStyle w:val="ConsPlusNormal"/>
            </w:pPr>
          </w:p>
        </w:tc>
        <w:tc>
          <w:tcPr>
            <w:tcW w:w="1444" w:type="dxa"/>
          </w:tcPr>
          <w:p w:rsidR="00FA7811" w:rsidRDefault="00FA7811">
            <w:pPr>
              <w:pStyle w:val="ConsPlusNormal"/>
            </w:pPr>
          </w:p>
        </w:tc>
      </w:tr>
    </w:tbl>
    <w:p w:rsidR="00FA7811" w:rsidRDefault="00FA7811">
      <w:pPr>
        <w:pStyle w:val="ConsPlusNormal"/>
        <w:jc w:val="both"/>
      </w:pPr>
    </w:p>
    <w:p w:rsidR="00FA7811" w:rsidRDefault="00FA7811">
      <w:pPr>
        <w:pStyle w:val="ConsPlusNormal"/>
        <w:ind w:firstLine="540"/>
        <w:jc w:val="both"/>
      </w:pPr>
      <w:r>
        <w:t>--------------------------------</w:t>
      </w:r>
    </w:p>
    <w:p w:rsidR="00FA7811" w:rsidRDefault="00FA7811">
      <w:pPr>
        <w:pStyle w:val="ConsPlusNormal"/>
        <w:spacing w:before="220"/>
        <w:ind w:firstLine="540"/>
        <w:jc w:val="both"/>
      </w:pPr>
      <w:bookmarkStart w:id="56" w:name="P1046"/>
      <w:bookmarkEnd w:id="56"/>
      <w:r>
        <w:t xml:space="preserve">&lt;1&gt; Предоставляется в течение срока расходования Гранта, который не должен превышать срок, указанный в </w:t>
      </w:r>
      <w:hyperlink w:anchor="P90" w:history="1">
        <w:r>
          <w:rPr>
            <w:color w:val="0000FF"/>
          </w:rPr>
          <w:t>пункте 1.7</w:t>
        </w:r>
      </w:hyperlink>
      <w:r>
        <w:t xml:space="preserve">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 (далее - Порядок).</w:t>
      </w:r>
    </w:p>
    <w:p w:rsidR="00FA7811" w:rsidRDefault="00FA7811">
      <w:pPr>
        <w:pStyle w:val="ConsPlusNormal"/>
        <w:spacing w:before="220"/>
        <w:ind w:firstLine="540"/>
        <w:jc w:val="both"/>
      </w:pPr>
      <w:bookmarkStart w:id="57" w:name="P1047"/>
      <w:bookmarkEnd w:id="57"/>
      <w:r>
        <w:t xml:space="preserve">&lt;2&gt; Направления расходования должны соответствовать целевым направлениям расходования, предусмотренным </w:t>
      </w:r>
      <w:hyperlink w:anchor="P80" w:history="1">
        <w:r>
          <w:rPr>
            <w:color w:val="0000FF"/>
          </w:rPr>
          <w:t>подпунктами 1</w:t>
        </w:r>
      </w:hyperlink>
      <w:r>
        <w:t xml:space="preserve"> - </w:t>
      </w:r>
      <w:hyperlink w:anchor="P83" w:history="1">
        <w:r>
          <w:rPr>
            <w:color w:val="0000FF"/>
          </w:rPr>
          <w:t>4 пункта 1.4</w:t>
        </w:r>
      </w:hyperlink>
      <w:r>
        <w:t xml:space="preserve"> Порядка и планом расходов, а наименования Приобретений - наименованиям расходов, предусмотренных проектом, направленным на развитие несельскохозяйственного вида деятельности.</w:t>
      </w:r>
    </w:p>
    <w:p w:rsidR="00FA7811" w:rsidRDefault="00FA7811">
      <w:pPr>
        <w:pStyle w:val="ConsPlusNormal"/>
        <w:jc w:val="both"/>
      </w:pPr>
    </w:p>
    <w:p w:rsidR="00FA7811" w:rsidRDefault="00FA7811">
      <w:pPr>
        <w:pStyle w:val="ConsPlusNonformat"/>
        <w:jc w:val="both"/>
      </w:pPr>
      <w:r>
        <w:t xml:space="preserve">    Неиспользованный остаток суммы средств Гранта _________________________</w:t>
      </w:r>
    </w:p>
    <w:p w:rsidR="00FA7811" w:rsidRDefault="00FA7811">
      <w:pPr>
        <w:pStyle w:val="ConsPlusNonformat"/>
        <w:jc w:val="both"/>
      </w:pPr>
      <w:r>
        <w:t>рублей.</w:t>
      </w:r>
    </w:p>
    <w:p w:rsidR="00FA7811" w:rsidRDefault="00FA7811">
      <w:pPr>
        <w:pStyle w:val="ConsPlusNonformat"/>
        <w:jc w:val="both"/>
      </w:pPr>
    </w:p>
    <w:p w:rsidR="00FA7811" w:rsidRDefault="00FA7811">
      <w:pPr>
        <w:pStyle w:val="ConsPlusNonformat"/>
        <w:jc w:val="both"/>
      </w:pPr>
      <w:r>
        <w:t>Получатель Гранта        __________________    ____________________________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p>
    <w:p w:rsidR="00FA7811" w:rsidRDefault="00FA7811">
      <w:pPr>
        <w:pStyle w:val="ConsPlusNonformat"/>
        <w:jc w:val="both"/>
      </w:pPr>
      <w:r>
        <w:t>М.П. (при наличии печати)</w:t>
      </w:r>
    </w:p>
    <w:p w:rsidR="00FA7811" w:rsidRDefault="00FA7811">
      <w:pPr>
        <w:pStyle w:val="ConsPlusNonformat"/>
        <w:jc w:val="both"/>
      </w:pPr>
      <w:r>
        <w:t>"__" _____________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9</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lastRenderedPageBreak/>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58" w:name="P1082"/>
      <w:bookmarkEnd w:id="58"/>
      <w:r>
        <w:t>Отчет</w:t>
      </w:r>
    </w:p>
    <w:p w:rsidR="00FA7811" w:rsidRDefault="00FA7811">
      <w:pPr>
        <w:pStyle w:val="ConsPlusNormal"/>
        <w:jc w:val="center"/>
      </w:pPr>
      <w:r>
        <w:t>о достижении целевых показателей предоставления гранта</w:t>
      </w:r>
    </w:p>
    <w:p w:rsidR="00FA7811" w:rsidRDefault="00FA7811">
      <w:pPr>
        <w:pStyle w:val="ConsPlusNormal"/>
        <w:jc w:val="center"/>
      </w:pPr>
      <w:r>
        <w:t>на развитие несельскохозяйственных видов деятельности</w:t>
      </w:r>
    </w:p>
    <w:p w:rsidR="00FA7811" w:rsidRDefault="00FA7811">
      <w:pPr>
        <w:pStyle w:val="ConsPlusNormal"/>
        <w:jc w:val="center"/>
      </w:pPr>
      <w:r>
        <w:t xml:space="preserve">на сельских территориях Красноярского края </w:t>
      </w:r>
      <w:hyperlink w:anchor="P1139" w:history="1">
        <w:r>
          <w:rPr>
            <w:color w:val="0000FF"/>
          </w:rPr>
          <w:t>&lt;*&gt;</w:t>
        </w:r>
      </w:hyperlink>
    </w:p>
    <w:p w:rsidR="00FA7811" w:rsidRDefault="00FA7811">
      <w:pPr>
        <w:pStyle w:val="ConsPlusNormal"/>
        <w:jc w:val="center"/>
      </w:pPr>
      <w:r>
        <w:t>за _________________________________________ 20__ год</w:t>
      </w:r>
    </w:p>
    <w:p w:rsidR="00FA7811" w:rsidRDefault="00FA7811">
      <w:pPr>
        <w:pStyle w:val="ConsPlusNormal"/>
        <w:jc w:val="center"/>
      </w:pPr>
      <w:r>
        <w:t>(указывается отчетный год)</w:t>
      </w:r>
    </w:p>
    <w:p w:rsidR="00FA7811" w:rsidRDefault="00FA7811">
      <w:pPr>
        <w:pStyle w:val="ConsPlusNormal"/>
        <w:jc w:val="both"/>
      </w:pPr>
    </w:p>
    <w:p w:rsidR="00FA7811" w:rsidRDefault="00FA7811">
      <w:pPr>
        <w:pStyle w:val="ConsPlusNonformat"/>
        <w:jc w:val="both"/>
      </w:pPr>
      <w:r>
        <w:t xml:space="preserve">    Получатель гранта на развитие несельскохозяйственного вида деятельности</w:t>
      </w:r>
    </w:p>
    <w:p w:rsidR="00FA7811" w:rsidRDefault="00FA7811">
      <w:pPr>
        <w:pStyle w:val="ConsPlusNonformat"/>
        <w:jc w:val="both"/>
      </w:pPr>
      <w:r>
        <w:t>(далее - несельскохозяйственный вид деятельности, Грант, получатель Гранта)</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 xml:space="preserve">                     (наименование получателя Гранта)</w:t>
      </w:r>
    </w:p>
    <w:p w:rsidR="00FA7811" w:rsidRDefault="00FA7811">
      <w:pPr>
        <w:pStyle w:val="ConsPlusNonformat"/>
        <w:jc w:val="both"/>
      </w:pPr>
      <w:r>
        <w:t xml:space="preserve">    Наименование муниципального района Красноярского края 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p>
    <w:p w:rsidR="00FA7811" w:rsidRDefault="00FA7811">
      <w:pPr>
        <w:pStyle w:val="ConsPlusNonformat"/>
        <w:jc w:val="both"/>
      </w:pPr>
      <w:r>
        <w:t xml:space="preserve">    Год получения Гранта __________________</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304"/>
        <w:gridCol w:w="1984"/>
        <w:gridCol w:w="2381"/>
      </w:tblGrid>
      <w:tr w:rsidR="00FA7811">
        <w:tc>
          <w:tcPr>
            <w:tcW w:w="567" w:type="dxa"/>
          </w:tcPr>
          <w:p w:rsidR="00FA7811" w:rsidRDefault="00FA7811">
            <w:pPr>
              <w:pStyle w:val="ConsPlusNormal"/>
              <w:jc w:val="center"/>
            </w:pPr>
            <w:r>
              <w:t>N п/п</w:t>
            </w:r>
          </w:p>
        </w:tc>
        <w:tc>
          <w:tcPr>
            <w:tcW w:w="2835" w:type="dxa"/>
          </w:tcPr>
          <w:p w:rsidR="00FA7811" w:rsidRDefault="00FA7811">
            <w:pPr>
              <w:pStyle w:val="ConsPlusNormal"/>
              <w:jc w:val="center"/>
            </w:pPr>
            <w:r>
              <w:t>Наименование показателя результативности использования Гранта</w:t>
            </w:r>
          </w:p>
        </w:tc>
        <w:tc>
          <w:tcPr>
            <w:tcW w:w="1304" w:type="dxa"/>
          </w:tcPr>
          <w:p w:rsidR="00FA7811" w:rsidRDefault="00FA7811">
            <w:pPr>
              <w:pStyle w:val="ConsPlusNormal"/>
              <w:jc w:val="center"/>
            </w:pPr>
            <w:r>
              <w:t>Единица измерения</w:t>
            </w:r>
          </w:p>
        </w:tc>
        <w:tc>
          <w:tcPr>
            <w:tcW w:w="1984" w:type="dxa"/>
          </w:tcPr>
          <w:p w:rsidR="00FA7811" w:rsidRDefault="00FA7811">
            <w:pPr>
              <w:pStyle w:val="ConsPlusNormal"/>
              <w:jc w:val="center"/>
            </w:pPr>
            <w:r>
              <w:t>Плановое значение показателя результативности использования Гранта, предусмотренное соглашением о предоставлении Гранта</w:t>
            </w:r>
          </w:p>
        </w:tc>
        <w:tc>
          <w:tcPr>
            <w:tcW w:w="2381" w:type="dxa"/>
          </w:tcPr>
          <w:p w:rsidR="00FA7811" w:rsidRDefault="00FA7811">
            <w:pPr>
              <w:pStyle w:val="ConsPlusNormal"/>
              <w:jc w:val="center"/>
            </w:pPr>
            <w:r>
              <w:t>Фактическое значение показателя результативности использования Гранта</w:t>
            </w:r>
          </w:p>
        </w:tc>
      </w:tr>
      <w:tr w:rsidR="00FA7811">
        <w:tc>
          <w:tcPr>
            <w:tcW w:w="567" w:type="dxa"/>
          </w:tcPr>
          <w:p w:rsidR="00FA7811" w:rsidRDefault="00FA7811">
            <w:pPr>
              <w:pStyle w:val="ConsPlusNormal"/>
              <w:jc w:val="center"/>
            </w:pPr>
            <w:r>
              <w:t>1</w:t>
            </w:r>
          </w:p>
        </w:tc>
        <w:tc>
          <w:tcPr>
            <w:tcW w:w="2835" w:type="dxa"/>
          </w:tcPr>
          <w:p w:rsidR="00FA7811" w:rsidRDefault="00FA7811">
            <w:pPr>
              <w:pStyle w:val="ConsPlusNormal"/>
              <w:jc w:val="center"/>
            </w:pPr>
            <w:r>
              <w:t>2</w:t>
            </w:r>
          </w:p>
        </w:tc>
        <w:tc>
          <w:tcPr>
            <w:tcW w:w="1304" w:type="dxa"/>
          </w:tcPr>
          <w:p w:rsidR="00FA7811" w:rsidRDefault="00FA7811">
            <w:pPr>
              <w:pStyle w:val="ConsPlusNormal"/>
              <w:jc w:val="center"/>
            </w:pPr>
            <w:r>
              <w:t>3</w:t>
            </w:r>
          </w:p>
        </w:tc>
        <w:tc>
          <w:tcPr>
            <w:tcW w:w="1984" w:type="dxa"/>
          </w:tcPr>
          <w:p w:rsidR="00FA7811" w:rsidRDefault="00FA7811">
            <w:pPr>
              <w:pStyle w:val="ConsPlusNormal"/>
              <w:jc w:val="center"/>
            </w:pPr>
            <w:r>
              <w:t>4</w:t>
            </w:r>
          </w:p>
        </w:tc>
        <w:tc>
          <w:tcPr>
            <w:tcW w:w="2381" w:type="dxa"/>
          </w:tcPr>
          <w:p w:rsidR="00FA7811" w:rsidRDefault="00FA7811">
            <w:pPr>
              <w:pStyle w:val="ConsPlusNormal"/>
              <w:jc w:val="center"/>
            </w:pPr>
            <w:r>
              <w:t>5</w:t>
            </w:r>
          </w:p>
        </w:tc>
      </w:tr>
      <w:tr w:rsidR="00FA7811">
        <w:tc>
          <w:tcPr>
            <w:tcW w:w="567" w:type="dxa"/>
            <w:vMerge w:val="restart"/>
          </w:tcPr>
          <w:p w:rsidR="00FA7811" w:rsidRDefault="00FA7811">
            <w:pPr>
              <w:pStyle w:val="ConsPlusNormal"/>
            </w:pPr>
            <w:r>
              <w:t>1</w:t>
            </w:r>
          </w:p>
        </w:tc>
        <w:tc>
          <w:tcPr>
            <w:tcW w:w="2835" w:type="dxa"/>
            <w:tcBorders>
              <w:bottom w:val="nil"/>
            </w:tcBorders>
          </w:tcPr>
          <w:p w:rsidR="00FA7811" w:rsidRDefault="00FA7811">
            <w:pPr>
              <w:pStyle w:val="ConsPlusNormal"/>
            </w:pPr>
            <w:r>
              <w:t xml:space="preserve">Создание новых постоянных рабочих мест, обеспечение трудоустройства работников в соответствии с созданными новыми постоянными рабочими местами </w:t>
            </w:r>
            <w:hyperlink w:anchor="P1140" w:history="1">
              <w:r>
                <w:rPr>
                  <w:color w:val="0000FF"/>
                </w:rPr>
                <w:t>&lt;**&gt;</w:t>
              </w:r>
            </w:hyperlink>
          </w:p>
        </w:tc>
        <w:tc>
          <w:tcPr>
            <w:tcW w:w="1304" w:type="dxa"/>
            <w:tcBorders>
              <w:bottom w:val="nil"/>
            </w:tcBorders>
          </w:tcPr>
          <w:p w:rsidR="00FA7811" w:rsidRDefault="00FA7811">
            <w:pPr>
              <w:pStyle w:val="ConsPlusNormal"/>
            </w:pPr>
            <w:r>
              <w:t>единиц</w:t>
            </w:r>
          </w:p>
        </w:tc>
        <w:tc>
          <w:tcPr>
            <w:tcW w:w="1984" w:type="dxa"/>
            <w:vMerge w:val="restart"/>
          </w:tcPr>
          <w:p w:rsidR="00FA7811" w:rsidRDefault="00FA7811">
            <w:pPr>
              <w:pStyle w:val="ConsPlusNormal"/>
            </w:pPr>
          </w:p>
        </w:tc>
        <w:tc>
          <w:tcPr>
            <w:tcW w:w="2381" w:type="dxa"/>
            <w:vMerge w:val="restart"/>
          </w:tcPr>
          <w:p w:rsidR="00FA7811" w:rsidRDefault="00FA7811">
            <w:pPr>
              <w:pStyle w:val="ConsPlusNormal"/>
            </w:pPr>
          </w:p>
        </w:tc>
      </w:tr>
      <w:tr w:rsidR="00FA7811">
        <w:tc>
          <w:tcPr>
            <w:tcW w:w="567" w:type="dxa"/>
            <w:vMerge/>
          </w:tcPr>
          <w:p w:rsidR="00FA7811" w:rsidRDefault="00FA7811"/>
        </w:tc>
        <w:tc>
          <w:tcPr>
            <w:tcW w:w="2835" w:type="dxa"/>
            <w:tcBorders>
              <w:top w:val="nil"/>
            </w:tcBorders>
          </w:tcPr>
          <w:p w:rsidR="00FA7811" w:rsidRDefault="00FA7811">
            <w:pPr>
              <w:pStyle w:val="ConsPlusNormal"/>
            </w:pPr>
            <w:r>
              <w:t xml:space="preserve">Сохранение новых постоянных рабочих мест и недопущение сокращения численности работников, трудоустроившихся на новые постоянные рабочие места </w:t>
            </w:r>
            <w:hyperlink w:anchor="P1141" w:history="1">
              <w:r>
                <w:rPr>
                  <w:color w:val="0000FF"/>
                </w:rPr>
                <w:t>&lt;***&gt;</w:t>
              </w:r>
            </w:hyperlink>
          </w:p>
        </w:tc>
        <w:tc>
          <w:tcPr>
            <w:tcW w:w="1304" w:type="dxa"/>
            <w:tcBorders>
              <w:top w:val="nil"/>
            </w:tcBorders>
          </w:tcPr>
          <w:p w:rsidR="00FA7811" w:rsidRDefault="00FA7811">
            <w:pPr>
              <w:pStyle w:val="ConsPlusNormal"/>
            </w:pPr>
            <w:r>
              <w:t>единиц</w:t>
            </w:r>
          </w:p>
        </w:tc>
        <w:tc>
          <w:tcPr>
            <w:tcW w:w="1984" w:type="dxa"/>
            <w:vMerge/>
          </w:tcPr>
          <w:p w:rsidR="00FA7811" w:rsidRDefault="00FA7811"/>
        </w:tc>
        <w:tc>
          <w:tcPr>
            <w:tcW w:w="2381" w:type="dxa"/>
            <w:vMerge/>
          </w:tcPr>
          <w:p w:rsidR="00FA7811" w:rsidRDefault="00FA7811"/>
        </w:tc>
      </w:tr>
      <w:tr w:rsidR="00FA7811">
        <w:tc>
          <w:tcPr>
            <w:tcW w:w="567" w:type="dxa"/>
            <w:vMerge w:val="restart"/>
          </w:tcPr>
          <w:p w:rsidR="00FA7811" w:rsidRDefault="00FA7811">
            <w:pPr>
              <w:pStyle w:val="ConsPlusNormal"/>
            </w:pPr>
            <w:r>
              <w:t>2</w:t>
            </w:r>
          </w:p>
        </w:tc>
        <w:tc>
          <w:tcPr>
            <w:tcW w:w="2835" w:type="dxa"/>
            <w:tcBorders>
              <w:bottom w:val="nil"/>
            </w:tcBorders>
          </w:tcPr>
          <w:p w:rsidR="00FA7811" w:rsidRDefault="00FA7811">
            <w:pPr>
              <w:pStyle w:val="ConsPlusNormal"/>
            </w:pPr>
            <w:r>
              <w:t xml:space="preserve">Прирост выручки от несельскохозяйственного вида деятельности в году, следующем за годом </w:t>
            </w:r>
            <w:r>
              <w:lastRenderedPageBreak/>
              <w:t xml:space="preserve">получения Гранта, к году предоставления Гранта </w:t>
            </w:r>
            <w:hyperlink w:anchor="P1140" w:history="1">
              <w:r>
                <w:rPr>
                  <w:color w:val="0000FF"/>
                </w:rPr>
                <w:t>&lt;**&gt;</w:t>
              </w:r>
            </w:hyperlink>
          </w:p>
        </w:tc>
        <w:tc>
          <w:tcPr>
            <w:tcW w:w="1304" w:type="dxa"/>
            <w:tcBorders>
              <w:bottom w:val="nil"/>
            </w:tcBorders>
          </w:tcPr>
          <w:p w:rsidR="00FA7811" w:rsidRDefault="00FA7811">
            <w:pPr>
              <w:pStyle w:val="ConsPlusNormal"/>
            </w:pPr>
            <w:r>
              <w:lastRenderedPageBreak/>
              <w:t>процентов</w:t>
            </w:r>
          </w:p>
        </w:tc>
        <w:tc>
          <w:tcPr>
            <w:tcW w:w="1984" w:type="dxa"/>
            <w:vMerge w:val="restart"/>
          </w:tcPr>
          <w:p w:rsidR="00FA7811" w:rsidRDefault="00FA7811">
            <w:pPr>
              <w:pStyle w:val="ConsPlusNormal"/>
            </w:pPr>
          </w:p>
        </w:tc>
        <w:tc>
          <w:tcPr>
            <w:tcW w:w="2381" w:type="dxa"/>
            <w:vMerge w:val="restart"/>
          </w:tcPr>
          <w:p w:rsidR="00FA7811" w:rsidRDefault="00FA7811">
            <w:pPr>
              <w:pStyle w:val="ConsPlusNormal"/>
            </w:pPr>
          </w:p>
        </w:tc>
      </w:tr>
      <w:tr w:rsidR="00FA7811">
        <w:tblPrEx>
          <w:tblBorders>
            <w:insideH w:val="nil"/>
          </w:tblBorders>
        </w:tblPrEx>
        <w:tc>
          <w:tcPr>
            <w:tcW w:w="567" w:type="dxa"/>
            <w:vMerge/>
          </w:tcPr>
          <w:p w:rsidR="00FA7811" w:rsidRDefault="00FA7811"/>
        </w:tc>
        <w:tc>
          <w:tcPr>
            <w:tcW w:w="2835" w:type="dxa"/>
            <w:tcBorders>
              <w:top w:val="nil"/>
            </w:tcBorders>
          </w:tcPr>
          <w:p w:rsidR="00FA7811" w:rsidRDefault="00FA7811">
            <w:pPr>
              <w:pStyle w:val="ConsPlusNormal"/>
            </w:pPr>
            <w:r>
              <w:t xml:space="preserve">Выручка от сельскохозяйственного вида деятельности </w:t>
            </w:r>
            <w:hyperlink w:anchor="P1141" w:history="1">
              <w:r>
                <w:rPr>
                  <w:color w:val="0000FF"/>
                </w:rPr>
                <w:t>&lt;***&gt;</w:t>
              </w:r>
            </w:hyperlink>
          </w:p>
        </w:tc>
        <w:tc>
          <w:tcPr>
            <w:tcW w:w="1304" w:type="dxa"/>
            <w:tcBorders>
              <w:top w:val="nil"/>
            </w:tcBorders>
          </w:tcPr>
          <w:p w:rsidR="00FA7811" w:rsidRDefault="00FA7811">
            <w:pPr>
              <w:pStyle w:val="ConsPlusNormal"/>
            </w:pPr>
            <w:r>
              <w:t>рублей</w:t>
            </w:r>
          </w:p>
        </w:tc>
        <w:tc>
          <w:tcPr>
            <w:tcW w:w="1984" w:type="dxa"/>
            <w:vMerge/>
          </w:tcPr>
          <w:p w:rsidR="00FA7811" w:rsidRDefault="00FA7811"/>
        </w:tc>
        <w:tc>
          <w:tcPr>
            <w:tcW w:w="2381" w:type="dxa"/>
            <w:vMerge/>
          </w:tcPr>
          <w:p w:rsidR="00FA7811" w:rsidRDefault="00FA7811"/>
        </w:tc>
      </w:tr>
    </w:tbl>
    <w:p w:rsidR="00FA7811" w:rsidRDefault="00FA7811">
      <w:pPr>
        <w:pStyle w:val="ConsPlusNormal"/>
        <w:jc w:val="both"/>
      </w:pPr>
    </w:p>
    <w:p w:rsidR="00FA7811" w:rsidRDefault="00FA7811">
      <w:pPr>
        <w:pStyle w:val="ConsPlusNonformat"/>
        <w:jc w:val="both"/>
      </w:pPr>
      <w:r>
        <w:t>Получатель Гранта          ________________    ____________________________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p>
    <w:p w:rsidR="00FA7811" w:rsidRDefault="00FA7811">
      <w:pPr>
        <w:pStyle w:val="ConsPlusNonformat"/>
        <w:jc w:val="both"/>
      </w:pPr>
      <w:r>
        <w:t>М.П. (при наличии печати)</w:t>
      </w:r>
    </w:p>
    <w:p w:rsidR="00FA7811" w:rsidRDefault="00FA7811">
      <w:pPr>
        <w:pStyle w:val="ConsPlusNonformat"/>
        <w:jc w:val="both"/>
      </w:pPr>
      <w:r>
        <w:t>"__" _____________ 20__ г.</w:t>
      </w:r>
    </w:p>
    <w:p w:rsidR="00FA7811" w:rsidRDefault="00FA7811">
      <w:pPr>
        <w:pStyle w:val="ConsPlusNonformat"/>
        <w:jc w:val="both"/>
      </w:pPr>
    </w:p>
    <w:p w:rsidR="00FA7811" w:rsidRDefault="00FA7811">
      <w:pPr>
        <w:pStyle w:val="ConsPlusNonformat"/>
        <w:jc w:val="both"/>
      </w:pPr>
      <w:r>
        <w:t>Уполномоченное лицо</w:t>
      </w:r>
    </w:p>
    <w:p w:rsidR="00FA7811" w:rsidRDefault="00FA7811">
      <w:pPr>
        <w:pStyle w:val="ConsPlusNonformat"/>
        <w:jc w:val="both"/>
      </w:pPr>
      <w:r>
        <w:t>исполнительного органа</w:t>
      </w:r>
    </w:p>
    <w:p w:rsidR="00FA7811" w:rsidRDefault="00FA7811">
      <w:pPr>
        <w:pStyle w:val="ConsPlusNonformat"/>
        <w:jc w:val="both"/>
      </w:pPr>
      <w:r>
        <w:t>местного самоуправления</w:t>
      </w:r>
    </w:p>
    <w:p w:rsidR="00FA7811" w:rsidRDefault="00FA7811">
      <w:pPr>
        <w:pStyle w:val="ConsPlusNonformat"/>
        <w:jc w:val="both"/>
      </w:pPr>
      <w:r>
        <w:t>муниципального района</w:t>
      </w:r>
    </w:p>
    <w:p w:rsidR="00FA7811" w:rsidRDefault="00FA7811">
      <w:pPr>
        <w:pStyle w:val="ConsPlusNonformat"/>
        <w:jc w:val="both"/>
      </w:pPr>
      <w:r>
        <w:t>Красноярского края         ________________    ____________________________</w:t>
      </w:r>
    </w:p>
    <w:p w:rsidR="00FA7811" w:rsidRDefault="00FA7811">
      <w:pPr>
        <w:pStyle w:val="ConsPlusNonformat"/>
        <w:jc w:val="both"/>
      </w:pPr>
      <w:r>
        <w:t xml:space="preserve">                               (подпись)                   (ФИО)</w:t>
      </w:r>
    </w:p>
    <w:p w:rsidR="00FA7811" w:rsidRDefault="00FA7811">
      <w:pPr>
        <w:pStyle w:val="ConsPlusNonformat"/>
        <w:jc w:val="both"/>
      </w:pPr>
    </w:p>
    <w:p w:rsidR="00FA7811" w:rsidRDefault="00FA7811">
      <w:pPr>
        <w:pStyle w:val="ConsPlusNonformat"/>
        <w:jc w:val="both"/>
      </w:pPr>
      <w:r>
        <w:t>"__" _____________ 20__ г.</w:t>
      </w:r>
    </w:p>
    <w:p w:rsidR="00FA7811" w:rsidRDefault="00FA7811">
      <w:pPr>
        <w:pStyle w:val="ConsPlusNonformat"/>
        <w:jc w:val="both"/>
      </w:pPr>
      <w:r>
        <w:t>М.П.</w:t>
      </w:r>
    </w:p>
    <w:p w:rsidR="00FA7811" w:rsidRDefault="00FA7811">
      <w:pPr>
        <w:pStyle w:val="ConsPlusNormal"/>
        <w:ind w:firstLine="540"/>
        <w:jc w:val="both"/>
      </w:pPr>
      <w:r>
        <w:t>--------------------------------</w:t>
      </w:r>
    </w:p>
    <w:p w:rsidR="00FA7811" w:rsidRDefault="00FA7811">
      <w:pPr>
        <w:pStyle w:val="ConsPlusNormal"/>
        <w:spacing w:before="220"/>
        <w:ind w:firstLine="540"/>
        <w:jc w:val="both"/>
      </w:pPr>
      <w:bookmarkStart w:id="59" w:name="P1139"/>
      <w:bookmarkEnd w:id="59"/>
      <w:r>
        <w:t>&lt;*&gt; Представляется ежегодно не позднее 1 марта года, следующего за отчетным годом.</w:t>
      </w:r>
    </w:p>
    <w:p w:rsidR="00FA7811" w:rsidRDefault="00FA7811">
      <w:pPr>
        <w:pStyle w:val="ConsPlusNormal"/>
        <w:spacing w:before="220"/>
        <w:ind w:firstLine="540"/>
        <w:jc w:val="both"/>
      </w:pPr>
      <w:bookmarkStart w:id="60" w:name="P1140"/>
      <w:bookmarkEnd w:id="60"/>
      <w:r>
        <w:t>&lt;**&gt; Показатель применяется только для года, следующего за годом получения Гранта.</w:t>
      </w:r>
    </w:p>
    <w:p w:rsidR="00FA7811" w:rsidRDefault="00FA7811">
      <w:pPr>
        <w:pStyle w:val="ConsPlusNormal"/>
        <w:spacing w:before="220"/>
        <w:ind w:firstLine="540"/>
        <w:jc w:val="both"/>
      </w:pPr>
      <w:bookmarkStart w:id="61" w:name="P1141"/>
      <w:bookmarkEnd w:id="61"/>
      <w:r>
        <w:t>&lt;***&gt; Показатель применяется в последующие годы реализации проекта, направленного на развитие несельскохозяйственного вида деятельности.</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10</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62" w:name="P1167"/>
      <w:bookmarkEnd w:id="62"/>
      <w:r>
        <w:t>Сводный отчет</w:t>
      </w:r>
    </w:p>
    <w:p w:rsidR="00FA7811" w:rsidRDefault="00FA7811">
      <w:pPr>
        <w:pStyle w:val="ConsPlusNormal"/>
        <w:jc w:val="center"/>
      </w:pPr>
      <w:r>
        <w:lastRenderedPageBreak/>
        <w:t>об осуществлении расходов, источником финансового</w:t>
      </w:r>
    </w:p>
    <w:p w:rsidR="00FA7811" w:rsidRDefault="00FA7811">
      <w:pPr>
        <w:pStyle w:val="ConsPlusNormal"/>
        <w:jc w:val="center"/>
      </w:pPr>
      <w:r>
        <w:t>обеспечения которых является грант на развитие</w:t>
      </w:r>
    </w:p>
    <w:p w:rsidR="00FA7811" w:rsidRDefault="00FA7811">
      <w:pPr>
        <w:pStyle w:val="ConsPlusNormal"/>
        <w:jc w:val="center"/>
      </w:pPr>
      <w:r>
        <w:t>несельскохозяйственных видов деятельности на сельских</w:t>
      </w:r>
    </w:p>
    <w:p w:rsidR="00FA7811" w:rsidRDefault="00FA7811">
      <w:pPr>
        <w:pStyle w:val="ConsPlusNormal"/>
        <w:jc w:val="center"/>
      </w:pPr>
      <w:r>
        <w:t>территориях Красноярского края</w:t>
      </w:r>
    </w:p>
    <w:p w:rsidR="00FA7811" w:rsidRDefault="00FA7811">
      <w:pPr>
        <w:pStyle w:val="ConsPlusNormal"/>
        <w:jc w:val="center"/>
      </w:pPr>
      <w:r>
        <w:t xml:space="preserve">за _________________________________________ 20__ года </w:t>
      </w:r>
      <w:hyperlink w:anchor="P1246" w:history="1">
        <w:r>
          <w:rPr>
            <w:color w:val="0000FF"/>
          </w:rPr>
          <w:t>&lt;*&gt;</w:t>
        </w:r>
      </w:hyperlink>
    </w:p>
    <w:p w:rsidR="00FA7811" w:rsidRDefault="00FA7811">
      <w:pPr>
        <w:pStyle w:val="ConsPlusNormal"/>
        <w:jc w:val="center"/>
      </w:pPr>
      <w:r>
        <w:t>(квартал, нарастающим итогом)</w:t>
      </w:r>
    </w:p>
    <w:p w:rsidR="00FA7811" w:rsidRDefault="00FA7811">
      <w:pPr>
        <w:pStyle w:val="ConsPlusNormal"/>
        <w:jc w:val="center"/>
      </w:pPr>
      <w:r>
        <w:t>__________________________________________________________</w:t>
      </w:r>
    </w:p>
    <w:p w:rsidR="00FA7811" w:rsidRDefault="00FA7811">
      <w:pPr>
        <w:pStyle w:val="ConsPlusNormal"/>
        <w:jc w:val="center"/>
      </w:pPr>
      <w:r>
        <w:t>(наименование муниципального района Красноярского края)</w:t>
      </w:r>
    </w:p>
    <w:p w:rsidR="00FA7811" w:rsidRDefault="00FA7811">
      <w:pPr>
        <w:pStyle w:val="ConsPlusNormal"/>
        <w:jc w:val="both"/>
      </w:pPr>
    </w:p>
    <w:p w:rsidR="00FA7811" w:rsidRDefault="00FA7811">
      <w:pPr>
        <w:sectPr w:rsidR="00FA78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59"/>
        <w:gridCol w:w="2659"/>
        <w:gridCol w:w="2659"/>
        <w:gridCol w:w="664"/>
        <w:gridCol w:w="2659"/>
        <w:gridCol w:w="2659"/>
        <w:gridCol w:w="664"/>
        <w:gridCol w:w="2659"/>
        <w:gridCol w:w="2659"/>
        <w:gridCol w:w="2659"/>
      </w:tblGrid>
      <w:tr w:rsidR="00FA7811">
        <w:tc>
          <w:tcPr>
            <w:tcW w:w="454" w:type="dxa"/>
            <w:vMerge w:val="restart"/>
          </w:tcPr>
          <w:p w:rsidR="00FA7811" w:rsidRDefault="00FA7811">
            <w:pPr>
              <w:pStyle w:val="ConsPlusNormal"/>
              <w:jc w:val="center"/>
            </w:pPr>
            <w:r>
              <w:lastRenderedPageBreak/>
              <w:t>N п/п</w:t>
            </w:r>
          </w:p>
        </w:tc>
        <w:tc>
          <w:tcPr>
            <w:tcW w:w="2659" w:type="dxa"/>
            <w:vMerge w:val="restart"/>
          </w:tcPr>
          <w:p w:rsidR="00FA7811" w:rsidRDefault="00FA7811">
            <w:pPr>
              <w:pStyle w:val="ConsPlusNormal"/>
              <w:jc w:val="center"/>
            </w:pPr>
            <w:r>
              <w:t>Наименование получателя гранта на развитие несельскохозяйственных видов деятельности</w:t>
            </w:r>
          </w:p>
        </w:tc>
        <w:tc>
          <w:tcPr>
            <w:tcW w:w="2659" w:type="dxa"/>
            <w:vMerge w:val="restart"/>
          </w:tcPr>
          <w:p w:rsidR="00FA7811" w:rsidRDefault="00FA7811">
            <w:pPr>
              <w:pStyle w:val="ConsPlusNormal"/>
              <w:jc w:val="center"/>
            </w:pPr>
            <w:r>
              <w:t>Год получения гранта на развитие несельскохозяйственных видов деятельности</w:t>
            </w:r>
          </w:p>
        </w:tc>
        <w:tc>
          <w:tcPr>
            <w:tcW w:w="2659" w:type="dxa"/>
            <w:vMerge w:val="restart"/>
          </w:tcPr>
          <w:p w:rsidR="00FA7811" w:rsidRDefault="00FA7811">
            <w:pPr>
              <w:pStyle w:val="ConsPlusNormal"/>
              <w:jc w:val="center"/>
            </w:pPr>
            <w:r>
              <w:t>Дата поступления гранта на развитие несельскохозяйственных видов деятельности на расчетный счет получателя гранта на развитие несельскохозяйственных видов деятельности</w:t>
            </w:r>
          </w:p>
        </w:tc>
        <w:tc>
          <w:tcPr>
            <w:tcW w:w="5982" w:type="dxa"/>
            <w:gridSpan w:val="3"/>
          </w:tcPr>
          <w:p w:rsidR="00FA7811" w:rsidRDefault="00FA7811">
            <w:pPr>
              <w:pStyle w:val="ConsPlusNormal"/>
              <w:jc w:val="center"/>
            </w:pPr>
            <w:r>
              <w:t>Сумма средств, предусмотренная планом расходов на развитие несельскохозяйственных видов деятельности, рублей</w:t>
            </w:r>
          </w:p>
        </w:tc>
        <w:tc>
          <w:tcPr>
            <w:tcW w:w="5982" w:type="dxa"/>
            <w:gridSpan w:val="3"/>
          </w:tcPr>
          <w:p w:rsidR="00FA7811" w:rsidRDefault="00FA7811">
            <w:pPr>
              <w:pStyle w:val="ConsPlusNormal"/>
              <w:jc w:val="center"/>
            </w:pPr>
            <w:r>
              <w:t>Фактически израсходовано средств, рублей</w:t>
            </w:r>
          </w:p>
        </w:tc>
        <w:tc>
          <w:tcPr>
            <w:tcW w:w="2659" w:type="dxa"/>
            <w:vMerge w:val="restart"/>
          </w:tcPr>
          <w:p w:rsidR="00FA7811" w:rsidRDefault="00FA7811">
            <w:pPr>
              <w:pStyle w:val="ConsPlusNormal"/>
              <w:jc w:val="center"/>
            </w:pPr>
            <w:r>
              <w:t>Неиспользованный остаток средств гранта на развитие несельскохозяйственных видов деятельности (гр. 6 - гр. 9)</w:t>
            </w:r>
          </w:p>
        </w:tc>
      </w:tr>
      <w:tr w:rsidR="00FA7811">
        <w:tc>
          <w:tcPr>
            <w:tcW w:w="454" w:type="dxa"/>
            <w:vMerge/>
          </w:tcPr>
          <w:p w:rsidR="00FA7811" w:rsidRDefault="00FA7811"/>
        </w:tc>
        <w:tc>
          <w:tcPr>
            <w:tcW w:w="2659" w:type="dxa"/>
            <w:vMerge/>
          </w:tcPr>
          <w:p w:rsidR="00FA7811" w:rsidRDefault="00FA7811"/>
        </w:tc>
        <w:tc>
          <w:tcPr>
            <w:tcW w:w="2659" w:type="dxa"/>
            <w:vMerge/>
          </w:tcPr>
          <w:p w:rsidR="00FA7811" w:rsidRDefault="00FA7811"/>
        </w:tc>
        <w:tc>
          <w:tcPr>
            <w:tcW w:w="2659" w:type="dxa"/>
            <w:vMerge/>
          </w:tcPr>
          <w:p w:rsidR="00FA7811" w:rsidRDefault="00FA7811"/>
        </w:tc>
        <w:tc>
          <w:tcPr>
            <w:tcW w:w="664" w:type="dxa"/>
          </w:tcPr>
          <w:p w:rsidR="00FA7811" w:rsidRDefault="00FA7811">
            <w:pPr>
              <w:pStyle w:val="ConsPlusNormal"/>
              <w:jc w:val="center"/>
            </w:pPr>
            <w:r>
              <w:t>всего</w:t>
            </w:r>
          </w:p>
        </w:tc>
        <w:tc>
          <w:tcPr>
            <w:tcW w:w="2659" w:type="dxa"/>
          </w:tcPr>
          <w:p w:rsidR="00FA7811" w:rsidRDefault="00FA7811">
            <w:pPr>
              <w:pStyle w:val="ConsPlusNormal"/>
              <w:jc w:val="center"/>
            </w:pPr>
            <w:r>
              <w:t>средства гранта на развитие несельскохозяйственных видов деятельности</w:t>
            </w:r>
          </w:p>
        </w:tc>
        <w:tc>
          <w:tcPr>
            <w:tcW w:w="2659" w:type="dxa"/>
          </w:tcPr>
          <w:p w:rsidR="00FA7811" w:rsidRDefault="00FA7811">
            <w:pPr>
              <w:pStyle w:val="ConsPlusNormal"/>
              <w:jc w:val="center"/>
            </w:pPr>
            <w:r>
              <w:t>собственные средства получателя гранта на развитие несельскохозяйственных видов деятельности</w:t>
            </w:r>
          </w:p>
        </w:tc>
        <w:tc>
          <w:tcPr>
            <w:tcW w:w="664" w:type="dxa"/>
          </w:tcPr>
          <w:p w:rsidR="00FA7811" w:rsidRDefault="00FA7811">
            <w:pPr>
              <w:pStyle w:val="ConsPlusNormal"/>
              <w:jc w:val="center"/>
            </w:pPr>
            <w:r>
              <w:t>всего</w:t>
            </w:r>
          </w:p>
        </w:tc>
        <w:tc>
          <w:tcPr>
            <w:tcW w:w="2659" w:type="dxa"/>
          </w:tcPr>
          <w:p w:rsidR="00FA7811" w:rsidRDefault="00FA7811">
            <w:pPr>
              <w:pStyle w:val="ConsPlusNormal"/>
              <w:jc w:val="center"/>
            </w:pPr>
            <w:r>
              <w:t>средства гранта на развитие несельскохозяйственных видов деятельности</w:t>
            </w:r>
          </w:p>
        </w:tc>
        <w:tc>
          <w:tcPr>
            <w:tcW w:w="2659" w:type="dxa"/>
          </w:tcPr>
          <w:p w:rsidR="00FA7811" w:rsidRDefault="00FA7811">
            <w:pPr>
              <w:pStyle w:val="ConsPlusNormal"/>
              <w:jc w:val="center"/>
            </w:pPr>
            <w:r>
              <w:t>собственные средства получателя гранта на развитие несельскохозяйственных видов деятельности</w:t>
            </w:r>
          </w:p>
        </w:tc>
        <w:tc>
          <w:tcPr>
            <w:tcW w:w="2659" w:type="dxa"/>
            <w:vMerge/>
          </w:tcPr>
          <w:p w:rsidR="00FA7811" w:rsidRDefault="00FA7811"/>
        </w:tc>
      </w:tr>
      <w:tr w:rsidR="00FA7811">
        <w:tc>
          <w:tcPr>
            <w:tcW w:w="454" w:type="dxa"/>
          </w:tcPr>
          <w:p w:rsidR="00FA7811" w:rsidRDefault="00FA7811">
            <w:pPr>
              <w:pStyle w:val="ConsPlusNormal"/>
              <w:jc w:val="center"/>
            </w:pPr>
            <w:r>
              <w:t>1</w:t>
            </w:r>
          </w:p>
        </w:tc>
        <w:tc>
          <w:tcPr>
            <w:tcW w:w="2659" w:type="dxa"/>
          </w:tcPr>
          <w:p w:rsidR="00FA7811" w:rsidRDefault="00FA7811">
            <w:pPr>
              <w:pStyle w:val="ConsPlusNormal"/>
              <w:jc w:val="center"/>
            </w:pPr>
            <w:r>
              <w:t>2</w:t>
            </w:r>
          </w:p>
        </w:tc>
        <w:tc>
          <w:tcPr>
            <w:tcW w:w="2659" w:type="dxa"/>
          </w:tcPr>
          <w:p w:rsidR="00FA7811" w:rsidRDefault="00FA7811">
            <w:pPr>
              <w:pStyle w:val="ConsPlusNormal"/>
              <w:jc w:val="center"/>
            </w:pPr>
            <w:r>
              <w:t>3</w:t>
            </w:r>
          </w:p>
        </w:tc>
        <w:tc>
          <w:tcPr>
            <w:tcW w:w="2659" w:type="dxa"/>
          </w:tcPr>
          <w:p w:rsidR="00FA7811" w:rsidRDefault="00FA7811">
            <w:pPr>
              <w:pStyle w:val="ConsPlusNormal"/>
              <w:jc w:val="center"/>
            </w:pPr>
            <w:r>
              <w:t>4</w:t>
            </w:r>
          </w:p>
        </w:tc>
        <w:tc>
          <w:tcPr>
            <w:tcW w:w="664" w:type="dxa"/>
          </w:tcPr>
          <w:p w:rsidR="00FA7811" w:rsidRDefault="00FA7811">
            <w:pPr>
              <w:pStyle w:val="ConsPlusNormal"/>
              <w:jc w:val="center"/>
            </w:pPr>
            <w:r>
              <w:t>5</w:t>
            </w:r>
          </w:p>
        </w:tc>
        <w:tc>
          <w:tcPr>
            <w:tcW w:w="2659" w:type="dxa"/>
          </w:tcPr>
          <w:p w:rsidR="00FA7811" w:rsidRDefault="00FA7811">
            <w:pPr>
              <w:pStyle w:val="ConsPlusNormal"/>
              <w:jc w:val="center"/>
            </w:pPr>
            <w:r>
              <w:t>6</w:t>
            </w:r>
          </w:p>
        </w:tc>
        <w:tc>
          <w:tcPr>
            <w:tcW w:w="2659" w:type="dxa"/>
          </w:tcPr>
          <w:p w:rsidR="00FA7811" w:rsidRDefault="00FA7811">
            <w:pPr>
              <w:pStyle w:val="ConsPlusNormal"/>
              <w:jc w:val="center"/>
            </w:pPr>
            <w:r>
              <w:t>7</w:t>
            </w:r>
          </w:p>
        </w:tc>
        <w:tc>
          <w:tcPr>
            <w:tcW w:w="664" w:type="dxa"/>
          </w:tcPr>
          <w:p w:rsidR="00FA7811" w:rsidRDefault="00FA7811">
            <w:pPr>
              <w:pStyle w:val="ConsPlusNormal"/>
              <w:jc w:val="center"/>
            </w:pPr>
            <w:r>
              <w:t>8</w:t>
            </w:r>
          </w:p>
        </w:tc>
        <w:tc>
          <w:tcPr>
            <w:tcW w:w="2659" w:type="dxa"/>
          </w:tcPr>
          <w:p w:rsidR="00FA7811" w:rsidRDefault="00FA7811">
            <w:pPr>
              <w:pStyle w:val="ConsPlusNormal"/>
              <w:jc w:val="center"/>
            </w:pPr>
            <w:r>
              <w:t>9</w:t>
            </w:r>
          </w:p>
        </w:tc>
        <w:tc>
          <w:tcPr>
            <w:tcW w:w="2659" w:type="dxa"/>
          </w:tcPr>
          <w:p w:rsidR="00FA7811" w:rsidRDefault="00FA7811">
            <w:pPr>
              <w:pStyle w:val="ConsPlusNormal"/>
              <w:jc w:val="center"/>
            </w:pPr>
            <w:r>
              <w:t>10</w:t>
            </w:r>
          </w:p>
        </w:tc>
        <w:tc>
          <w:tcPr>
            <w:tcW w:w="2659" w:type="dxa"/>
          </w:tcPr>
          <w:p w:rsidR="00FA7811" w:rsidRDefault="00FA7811">
            <w:pPr>
              <w:pStyle w:val="ConsPlusNormal"/>
              <w:jc w:val="center"/>
            </w:pPr>
            <w:r>
              <w:t>11</w:t>
            </w:r>
          </w:p>
        </w:tc>
      </w:tr>
      <w:tr w:rsidR="00FA7811">
        <w:tc>
          <w:tcPr>
            <w:tcW w:w="454" w:type="dxa"/>
          </w:tcPr>
          <w:p w:rsidR="00FA7811" w:rsidRDefault="00FA7811">
            <w:pPr>
              <w:pStyle w:val="ConsPlusNormal"/>
            </w:pPr>
            <w:r>
              <w:t>1</w:t>
            </w: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664" w:type="dxa"/>
          </w:tcPr>
          <w:p w:rsidR="00FA7811" w:rsidRDefault="00FA7811">
            <w:pPr>
              <w:pStyle w:val="ConsPlusNormal"/>
            </w:pPr>
          </w:p>
        </w:tc>
        <w:tc>
          <w:tcPr>
            <w:tcW w:w="2659" w:type="dxa"/>
          </w:tcPr>
          <w:p w:rsidR="00FA7811" w:rsidRDefault="00FA7811">
            <w:pPr>
              <w:pStyle w:val="ConsPlusNormal"/>
              <w:jc w:val="center"/>
            </w:pPr>
            <w:r>
              <w:t>Х</w:t>
            </w:r>
          </w:p>
        </w:tc>
        <w:tc>
          <w:tcPr>
            <w:tcW w:w="2659" w:type="dxa"/>
          </w:tcPr>
          <w:p w:rsidR="00FA7811" w:rsidRDefault="00FA7811">
            <w:pPr>
              <w:pStyle w:val="ConsPlusNormal"/>
              <w:jc w:val="center"/>
            </w:pPr>
            <w:r>
              <w:t>Х</w:t>
            </w:r>
          </w:p>
        </w:tc>
        <w:tc>
          <w:tcPr>
            <w:tcW w:w="664"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r>
              <w:t>2</w:t>
            </w: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664" w:type="dxa"/>
          </w:tcPr>
          <w:p w:rsidR="00FA7811" w:rsidRDefault="00FA7811">
            <w:pPr>
              <w:pStyle w:val="ConsPlusNormal"/>
            </w:pPr>
          </w:p>
        </w:tc>
        <w:tc>
          <w:tcPr>
            <w:tcW w:w="2659" w:type="dxa"/>
          </w:tcPr>
          <w:p w:rsidR="00FA7811" w:rsidRDefault="00FA7811">
            <w:pPr>
              <w:pStyle w:val="ConsPlusNormal"/>
              <w:jc w:val="center"/>
            </w:pPr>
            <w:r>
              <w:t>Х</w:t>
            </w:r>
          </w:p>
        </w:tc>
        <w:tc>
          <w:tcPr>
            <w:tcW w:w="2659" w:type="dxa"/>
          </w:tcPr>
          <w:p w:rsidR="00FA7811" w:rsidRDefault="00FA7811">
            <w:pPr>
              <w:pStyle w:val="ConsPlusNormal"/>
              <w:jc w:val="center"/>
            </w:pPr>
            <w:r>
              <w:t>Х</w:t>
            </w:r>
          </w:p>
        </w:tc>
        <w:tc>
          <w:tcPr>
            <w:tcW w:w="664"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r w:rsidR="00FA7811">
        <w:tc>
          <w:tcPr>
            <w:tcW w:w="454" w:type="dxa"/>
          </w:tcPr>
          <w:p w:rsidR="00FA7811" w:rsidRDefault="00FA7811">
            <w:pPr>
              <w:pStyle w:val="ConsPlusNormal"/>
            </w:pPr>
            <w:r>
              <w:t>...</w:t>
            </w: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664" w:type="dxa"/>
          </w:tcPr>
          <w:p w:rsidR="00FA7811" w:rsidRDefault="00FA7811">
            <w:pPr>
              <w:pStyle w:val="ConsPlusNormal"/>
            </w:pPr>
          </w:p>
        </w:tc>
        <w:tc>
          <w:tcPr>
            <w:tcW w:w="2659" w:type="dxa"/>
          </w:tcPr>
          <w:p w:rsidR="00FA7811" w:rsidRDefault="00FA7811">
            <w:pPr>
              <w:pStyle w:val="ConsPlusNormal"/>
              <w:jc w:val="center"/>
            </w:pPr>
            <w:r>
              <w:t>Х</w:t>
            </w:r>
          </w:p>
        </w:tc>
        <w:tc>
          <w:tcPr>
            <w:tcW w:w="2659" w:type="dxa"/>
          </w:tcPr>
          <w:p w:rsidR="00FA7811" w:rsidRDefault="00FA7811">
            <w:pPr>
              <w:pStyle w:val="ConsPlusNormal"/>
              <w:jc w:val="center"/>
            </w:pPr>
            <w:r>
              <w:t>Х</w:t>
            </w:r>
          </w:p>
        </w:tc>
        <w:tc>
          <w:tcPr>
            <w:tcW w:w="664"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r w:rsidR="00FA7811">
        <w:tc>
          <w:tcPr>
            <w:tcW w:w="3113" w:type="dxa"/>
            <w:gridSpan w:val="2"/>
          </w:tcPr>
          <w:p w:rsidR="00FA7811" w:rsidRDefault="00FA7811">
            <w:pPr>
              <w:pStyle w:val="ConsPlusNormal"/>
            </w:pPr>
            <w:r>
              <w:t>Итого</w:t>
            </w:r>
          </w:p>
        </w:tc>
        <w:tc>
          <w:tcPr>
            <w:tcW w:w="2659" w:type="dxa"/>
          </w:tcPr>
          <w:p w:rsidR="00FA7811" w:rsidRDefault="00FA7811">
            <w:pPr>
              <w:pStyle w:val="ConsPlusNormal"/>
              <w:jc w:val="center"/>
            </w:pPr>
            <w:r>
              <w:t>Х</w:t>
            </w:r>
          </w:p>
        </w:tc>
        <w:tc>
          <w:tcPr>
            <w:tcW w:w="2659" w:type="dxa"/>
          </w:tcPr>
          <w:p w:rsidR="00FA7811" w:rsidRDefault="00FA7811">
            <w:pPr>
              <w:pStyle w:val="ConsPlusNormal"/>
              <w:jc w:val="center"/>
            </w:pPr>
            <w:r>
              <w:t>Х</w:t>
            </w:r>
          </w:p>
        </w:tc>
        <w:tc>
          <w:tcPr>
            <w:tcW w:w="664"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664"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c>
          <w:tcPr>
            <w:tcW w:w="2659" w:type="dxa"/>
          </w:tcPr>
          <w:p w:rsidR="00FA7811" w:rsidRDefault="00FA7811">
            <w:pPr>
              <w:pStyle w:val="ConsPlusNormal"/>
            </w:pPr>
          </w:p>
        </w:tc>
      </w:tr>
    </w:tbl>
    <w:p w:rsidR="00FA7811" w:rsidRDefault="00FA7811">
      <w:pPr>
        <w:sectPr w:rsidR="00FA7811">
          <w:pgSz w:w="16838" w:h="11905" w:orient="landscape"/>
          <w:pgMar w:top="1701" w:right="1134" w:bottom="850" w:left="1134" w:header="0" w:footer="0" w:gutter="0"/>
          <w:cols w:space="720"/>
        </w:sectPr>
      </w:pPr>
    </w:p>
    <w:p w:rsidR="00FA7811" w:rsidRDefault="00FA7811">
      <w:pPr>
        <w:pStyle w:val="ConsPlusNormal"/>
        <w:jc w:val="both"/>
      </w:pPr>
    </w:p>
    <w:p w:rsidR="00FA7811" w:rsidRDefault="00FA7811">
      <w:pPr>
        <w:pStyle w:val="ConsPlusNormal"/>
        <w:ind w:firstLine="540"/>
        <w:jc w:val="both"/>
      </w:pPr>
      <w:r>
        <w:t>--------------------------------</w:t>
      </w:r>
    </w:p>
    <w:p w:rsidR="00FA7811" w:rsidRDefault="00FA7811">
      <w:pPr>
        <w:pStyle w:val="ConsPlusNormal"/>
        <w:spacing w:before="220"/>
        <w:ind w:firstLine="540"/>
        <w:jc w:val="both"/>
      </w:pPr>
      <w:bookmarkStart w:id="63" w:name="P1246"/>
      <w:bookmarkEnd w:id="63"/>
      <w:r>
        <w:t xml:space="preserve">&lt;*&gt; Заполняется по получателям грантов на развитие несельскохозяйственных видов деятельности, срок расходования грантов на развитие несельскохозяйственных видов деятельности на сельских территориях Красноярского края у которых, предусмотренный в </w:t>
      </w:r>
      <w:hyperlink w:anchor="P90" w:history="1">
        <w:r>
          <w:rPr>
            <w:color w:val="0000FF"/>
          </w:rPr>
          <w:t>пункте 1.7</w:t>
        </w:r>
      </w:hyperlink>
      <w:r>
        <w:t xml:space="preserve"> Порядка предоставления грантов на развитие несельскохозяйственных видов деятельности на сельских территориях Красноярского края, условий участия в конкурсном отборе, перечня, форм и сроков представления и рассмотрения документов, необходимых для их получения, критериев отбора, порядка представления отчетности, перечня документов, подтверждающих целевое расходование гранта на развитие несельскохозяйственных видов деятельности на сельских территориях Красноярского края, а также порядка возврата грантов на развитие несельскохозяйственных видов деятельности в случае нарушения условий, установленных при их предоставлении, не истек.</w:t>
      </w:r>
    </w:p>
    <w:p w:rsidR="00FA7811" w:rsidRDefault="00FA7811">
      <w:pPr>
        <w:pStyle w:val="ConsPlusNormal"/>
        <w:jc w:val="both"/>
      </w:pPr>
    </w:p>
    <w:p w:rsidR="00FA7811" w:rsidRDefault="00FA7811">
      <w:pPr>
        <w:pStyle w:val="ConsPlusNonformat"/>
        <w:jc w:val="both"/>
      </w:pPr>
      <w:r>
        <w:t>Уполномоченное лицо</w:t>
      </w:r>
    </w:p>
    <w:p w:rsidR="00FA7811" w:rsidRDefault="00FA7811">
      <w:pPr>
        <w:pStyle w:val="ConsPlusNonformat"/>
        <w:jc w:val="both"/>
      </w:pPr>
      <w:r>
        <w:t>исполнительного органа местного</w:t>
      </w:r>
    </w:p>
    <w:p w:rsidR="00FA7811" w:rsidRDefault="00FA7811">
      <w:pPr>
        <w:pStyle w:val="ConsPlusNonformat"/>
        <w:jc w:val="both"/>
      </w:pPr>
      <w:r>
        <w:t>самоуправления муниципального района</w:t>
      </w:r>
    </w:p>
    <w:p w:rsidR="00FA7811" w:rsidRDefault="00FA7811">
      <w:pPr>
        <w:pStyle w:val="ConsPlusNonformat"/>
        <w:jc w:val="both"/>
      </w:pPr>
      <w:r>
        <w:t>Красноярского края                     ______________    __________________</w:t>
      </w:r>
    </w:p>
    <w:p w:rsidR="00FA7811" w:rsidRDefault="00FA7811">
      <w:pPr>
        <w:pStyle w:val="ConsPlusNonformat"/>
        <w:jc w:val="both"/>
      </w:pPr>
      <w:r>
        <w:t xml:space="preserve">                                         (подпись)             (ФИО)</w:t>
      </w:r>
    </w:p>
    <w:p w:rsidR="00FA7811" w:rsidRDefault="00FA7811">
      <w:pPr>
        <w:pStyle w:val="ConsPlusNonformat"/>
        <w:jc w:val="both"/>
      </w:pPr>
    </w:p>
    <w:p w:rsidR="00FA7811" w:rsidRDefault="00FA7811">
      <w:pPr>
        <w:pStyle w:val="ConsPlusNonformat"/>
        <w:jc w:val="both"/>
      </w:pPr>
      <w:r>
        <w:t>М.П.</w:t>
      </w:r>
    </w:p>
    <w:p w:rsidR="00FA7811" w:rsidRDefault="00FA7811">
      <w:pPr>
        <w:pStyle w:val="ConsPlusNonformat"/>
        <w:jc w:val="both"/>
      </w:pPr>
      <w:r>
        <w:t>"__" ____________ 20__ г.</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11</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64" w:name="P1281"/>
      <w:bookmarkEnd w:id="64"/>
      <w:r>
        <w:t>Целевые показатели предоставления гранта на развитие</w:t>
      </w:r>
    </w:p>
    <w:p w:rsidR="00FA7811" w:rsidRDefault="00FA7811">
      <w:pPr>
        <w:pStyle w:val="ConsPlusNormal"/>
        <w:jc w:val="center"/>
      </w:pPr>
      <w:r>
        <w:t>несельскохозяйственных видов деятельности на сельской</w:t>
      </w:r>
    </w:p>
    <w:p w:rsidR="00FA7811" w:rsidRDefault="00FA7811">
      <w:pPr>
        <w:pStyle w:val="ConsPlusNormal"/>
        <w:jc w:val="center"/>
      </w:pPr>
      <w:r>
        <w:t>территории Красноярского края</w:t>
      </w:r>
    </w:p>
    <w:p w:rsidR="00FA7811" w:rsidRDefault="00FA7811">
      <w:pPr>
        <w:pStyle w:val="ConsPlusNormal"/>
        <w:jc w:val="center"/>
      </w:pPr>
      <w:r>
        <w:t>на ________________________________________________________</w:t>
      </w:r>
    </w:p>
    <w:p w:rsidR="00FA7811" w:rsidRDefault="00FA7811">
      <w:pPr>
        <w:pStyle w:val="ConsPlusNormal"/>
        <w:jc w:val="center"/>
      </w:pPr>
      <w:r>
        <w:t>(указываются годы реализации проекта, направленного</w:t>
      </w:r>
    </w:p>
    <w:p w:rsidR="00FA7811" w:rsidRDefault="00FA7811">
      <w:pPr>
        <w:pStyle w:val="ConsPlusNormal"/>
        <w:jc w:val="center"/>
      </w:pPr>
      <w:r>
        <w:t>на развитие несельскохозяйственного вида деятельности</w:t>
      </w:r>
    </w:p>
    <w:p w:rsidR="00FA7811" w:rsidRDefault="00FA7811">
      <w:pPr>
        <w:pStyle w:val="ConsPlusNormal"/>
        <w:jc w:val="center"/>
      </w:pPr>
      <w:r>
        <w:t>на сельской территории Красноярского края</w:t>
      </w:r>
    </w:p>
    <w:p w:rsidR="00FA7811" w:rsidRDefault="00FA7811">
      <w:pPr>
        <w:pStyle w:val="ConsPlusNormal"/>
        <w:jc w:val="center"/>
      </w:pPr>
      <w:r>
        <w:lastRenderedPageBreak/>
        <w:t>(далее - несельскохозяйственный вид деятельности, проект)</w:t>
      </w:r>
    </w:p>
    <w:p w:rsidR="00FA7811" w:rsidRDefault="00FA7811">
      <w:pPr>
        <w:pStyle w:val="ConsPlusNormal"/>
        <w:jc w:val="both"/>
      </w:pPr>
    </w:p>
    <w:p w:rsidR="00FA7811" w:rsidRDefault="00FA7811">
      <w:pPr>
        <w:pStyle w:val="ConsPlusNonformat"/>
        <w:jc w:val="both"/>
      </w:pPr>
      <w:r>
        <w:t xml:space="preserve">    Получатель гранта на развитие несельскохозяйственного вида деятельности</w:t>
      </w:r>
    </w:p>
    <w:p w:rsidR="00FA7811" w:rsidRDefault="00FA7811">
      <w:pPr>
        <w:pStyle w:val="ConsPlusNonformat"/>
        <w:jc w:val="both"/>
      </w:pPr>
      <w:r>
        <w:t>(далее - Грант, получатель Гранта) ________________________________________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 xml:space="preserve">                  (полное наименование получателя Гранта)</w:t>
      </w:r>
    </w:p>
    <w:p w:rsidR="00FA7811" w:rsidRDefault="00FA7811">
      <w:pPr>
        <w:pStyle w:val="ConsPlusNonformat"/>
        <w:jc w:val="both"/>
      </w:pPr>
      <w:r>
        <w:t xml:space="preserve">    Наименование муниципального района Красноярского края 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p>
    <w:p w:rsidR="00FA7811" w:rsidRDefault="00FA7811">
      <w:pPr>
        <w:pStyle w:val="ConsPlusNonformat"/>
        <w:jc w:val="both"/>
      </w:pPr>
      <w:r>
        <w:t xml:space="preserve">    Год получения Гранта __________________</w:t>
      </w:r>
    </w:p>
    <w:p w:rsidR="00FA7811" w:rsidRDefault="00FA78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417"/>
        <w:gridCol w:w="1814"/>
        <w:gridCol w:w="1871"/>
      </w:tblGrid>
      <w:tr w:rsidR="00FA7811">
        <w:tc>
          <w:tcPr>
            <w:tcW w:w="567" w:type="dxa"/>
          </w:tcPr>
          <w:p w:rsidR="00FA7811" w:rsidRDefault="00FA7811">
            <w:pPr>
              <w:pStyle w:val="ConsPlusNormal"/>
              <w:jc w:val="center"/>
            </w:pPr>
            <w:r>
              <w:t>N п/п</w:t>
            </w:r>
          </w:p>
        </w:tc>
        <w:tc>
          <w:tcPr>
            <w:tcW w:w="3402" w:type="dxa"/>
          </w:tcPr>
          <w:p w:rsidR="00FA7811" w:rsidRDefault="00FA7811">
            <w:pPr>
              <w:pStyle w:val="ConsPlusNormal"/>
              <w:jc w:val="center"/>
            </w:pPr>
            <w:r>
              <w:t>Наименование целевого показателя предоставления Гранта</w:t>
            </w:r>
          </w:p>
        </w:tc>
        <w:tc>
          <w:tcPr>
            <w:tcW w:w="1417" w:type="dxa"/>
          </w:tcPr>
          <w:p w:rsidR="00FA7811" w:rsidRDefault="00FA7811">
            <w:pPr>
              <w:pStyle w:val="ConsPlusNormal"/>
              <w:jc w:val="center"/>
            </w:pPr>
            <w:r>
              <w:t>Единица измерения</w:t>
            </w:r>
          </w:p>
        </w:tc>
        <w:tc>
          <w:tcPr>
            <w:tcW w:w="1814" w:type="dxa"/>
          </w:tcPr>
          <w:p w:rsidR="00FA7811" w:rsidRDefault="00FA7811">
            <w:pPr>
              <w:pStyle w:val="ConsPlusNormal"/>
              <w:jc w:val="center"/>
            </w:pPr>
            <w:r>
              <w:t>Год, на который запланировано достижение целевого показателя предоставления Гранта</w:t>
            </w:r>
          </w:p>
        </w:tc>
        <w:tc>
          <w:tcPr>
            <w:tcW w:w="1871" w:type="dxa"/>
          </w:tcPr>
          <w:p w:rsidR="00FA7811" w:rsidRDefault="00FA7811">
            <w:pPr>
              <w:pStyle w:val="ConsPlusNormal"/>
              <w:jc w:val="center"/>
            </w:pPr>
            <w:r>
              <w:t xml:space="preserve">Плановое значение целевого показателя предоставления Гранта </w:t>
            </w:r>
            <w:hyperlink w:anchor="P1356" w:history="1">
              <w:r>
                <w:rPr>
                  <w:color w:val="0000FF"/>
                </w:rPr>
                <w:t>&lt;*&gt;</w:t>
              </w:r>
            </w:hyperlink>
          </w:p>
        </w:tc>
      </w:tr>
      <w:tr w:rsidR="00FA7811">
        <w:tc>
          <w:tcPr>
            <w:tcW w:w="567" w:type="dxa"/>
          </w:tcPr>
          <w:p w:rsidR="00FA7811" w:rsidRDefault="00FA7811">
            <w:pPr>
              <w:pStyle w:val="ConsPlusNormal"/>
              <w:jc w:val="center"/>
            </w:pPr>
            <w:r>
              <w:t>1</w:t>
            </w:r>
          </w:p>
        </w:tc>
        <w:tc>
          <w:tcPr>
            <w:tcW w:w="3402" w:type="dxa"/>
          </w:tcPr>
          <w:p w:rsidR="00FA7811" w:rsidRDefault="00FA7811">
            <w:pPr>
              <w:pStyle w:val="ConsPlusNormal"/>
              <w:jc w:val="center"/>
            </w:pPr>
            <w:r>
              <w:t>2</w:t>
            </w:r>
          </w:p>
        </w:tc>
        <w:tc>
          <w:tcPr>
            <w:tcW w:w="1417" w:type="dxa"/>
          </w:tcPr>
          <w:p w:rsidR="00FA7811" w:rsidRDefault="00FA7811">
            <w:pPr>
              <w:pStyle w:val="ConsPlusNormal"/>
              <w:jc w:val="center"/>
            </w:pPr>
            <w:r>
              <w:t>3</w:t>
            </w:r>
          </w:p>
        </w:tc>
        <w:tc>
          <w:tcPr>
            <w:tcW w:w="1814" w:type="dxa"/>
          </w:tcPr>
          <w:p w:rsidR="00FA7811" w:rsidRDefault="00FA7811">
            <w:pPr>
              <w:pStyle w:val="ConsPlusNormal"/>
              <w:jc w:val="center"/>
            </w:pPr>
            <w:r>
              <w:t>4</w:t>
            </w:r>
          </w:p>
        </w:tc>
        <w:tc>
          <w:tcPr>
            <w:tcW w:w="1871" w:type="dxa"/>
          </w:tcPr>
          <w:p w:rsidR="00FA7811" w:rsidRDefault="00FA7811">
            <w:pPr>
              <w:pStyle w:val="ConsPlusNormal"/>
              <w:jc w:val="center"/>
            </w:pPr>
            <w:r>
              <w:t>5</w:t>
            </w:r>
          </w:p>
        </w:tc>
      </w:tr>
      <w:tr w:rsidR="00FA7811">
        <w:tc>
          <w:tcPr>
            <w:tcW w:w="567" w:type="dxa"/>
            <w:vMerge w:val="restart"/>
          </w:tcPr>
          <w:p w:rsidR="00FA7811" w:rsidRDefault="00FA7811">
            <w:pPr>
              <w:pStyle w:val="ConsPlusNormal"/>
            </w:pPr>
            <w:r>
              <w:t>1</w:t>
            </w:r>
          </w:p>
        </w:tc>
        <w:tc>
          <w:tcPr>
            <w:tcW w:w="3402" w:type="dxa"/>
            <w:tcBorders>
              <w:bottom w:val="nil"/>
            </w:tcBorders>
          </w:tcPr>
          <w:p w:rsidR="00FA7811" w:rsidRDefault="00FA7811">
            <w:pPr>
              <w:pStyle w:val="ConsPlusNormal"/>
            </w:pPr>
            <w:r>
              <w:t xml:space="preserve">Создание новых постоянных рабочих мест, обеспечение трудоустройства работников в соответствии с созданными новыми постоянными рабочими местами </w:t>
            </w:r>
            <w:hyperlink w:anchor="P1357" w:history="1">
              <w:r>
                <w:rPr>
                  <w:color w:val="0000FF"/>
                </w:rPr>
                <w:t>&lt;**&gt;</w:t>
              </w:r>
            </w:hyperlink>
          </w:p>
        </w:tc>
        <w:tc>
          <w:tcPr>
            <w:tcW w:w="1417" w:type="dxa"/>
          </w:tcPr>
          <w:p w:rsidR="00FA7811" w:rsidRDefault="00FA7811">
            <w:pPr>
              <w:pStyle w:val="ConsPlusNormal"/>
            </w:pPr>
            <w:r>
              <w:t>единиц</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val="restart"/>
            <w:tcBorders>
              <w:top w:val="nil"/>
            </w:tcBorders>
          </w:tcPr>
          <w:p w:rsidR="00FA7811" w:rsidRDefault="00FA7811">
            <w:pPr>
              <w:pStyle w:val="ConsPlusNormal"/>
            </w:pPr>
            <w:r>
              <w:t xml:space="preserve">Сохранение новых постоянных рабочих мест и недопущение сокращения численности работников, трудоустроившихся на новые постоянные рабочие места </w:t>
            </w:r>
            <w:hyperlink w:anchor="P1358" w:history="1">
              <w:r>
                <w:rPr>
                  <w:color w:val="0000FF"/>
                </w:rPr>
                <w:t>&lt;***&gt;</w:t>
              </w:r>
            </w:hyperlink>
          </w:p>
        </w:tc>
        <w:tc>
          <w:tcPr>
            <w:tcW w:w="1417" w:type="dxa"/>
          </w:tcPr>
          <w:p w:rsidR="00FA7811" w:rsidRDefault="00FA7811">
            <w:pPr>
              <w:pStyle w:val="ConsPlusNormal"/>
            </w:pPr>
            <w:r>
              <w:t>единиц</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единиц</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единиц</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единиц</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val="restart"/>
          </w:tcPr>
          <w:p w:rsidR="00FA7811" w:rsidRDefault="00FA7811">
            <w:pPr>
              <w:pStyle w:val="ConsPlusNormal"/>
            </w:pPr>
            <w:r>
              <w:t>2</w:t>
            </w:r>
          </w:p>
        </w:tc>
        <w:tc>
          <w:tcPr>
            <w:tcW w:w="3402" w:type="dxa"/>
            <w:tcBorders>
              <w:bottom w:val="nil"/>
            </w:tcBorders>
          </w:tcPr>
          <w:p w:rsidR="00FA7811" w:rsidRDefault="00FA7811">
            <w:pPr>
              <w:pStyle w:val="ConsPlusNormal"/>
            </w:pPr>
            <w:r>
              <w:t xml:space="preserve">Прирост выручки от несельскохозяйственного вида деятельности в году, следующем за годом получения Гранта, к году предоставления Гранта </w:t>
            </w:r>
            <w:hyperlink w:anchor="P1357" w:history="1">
              <w:r>
                <w:rPr>
                  <w:color w:val="0000FF"/>
                </w:rPr>
                <w:t>&lt;**&gt;</w:t>
              </w:r>
            </w:hyperlink>
          </w:p>
        </w:tc>
        <w:tc>
          <w:tcPr>
            <w:tcW w:w="1417" w:type="dxa"/>
          </w:tcPr>
          <w:p w:rsidR="00FA7811" w:rsidRDefault="00FA7811">
            <w:pPr>
              <w:pStyle w:val="ConsPlusNormal"/>
            </w:pPr>
            <w:r>
              <w:t>процентов</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val="restart"/>
            <w:tcBorders>
              <w:top w:val="nil"/>
            </w:tcBorders>
          </w:tcPr>
          <w:p w:rsidR="00FA7811" w:rsidRDefault="00FA7811">
            <w:pPr>
              <w:pStyle w:val="ConsPlusNormal"/>
            </w:pPr>
            <w:r>
              <w:t xml:space="preserve">Выручка от несельскохозяйственного вида деятельности </w:t>
            </w:r>
            <w:hyperlink w:anchor="P1358" w:history="1">
              <w:r>
                <w:rPr>
                  <w:color w:val="0000FF"/>
                </w:rPr>
                <w:t>&lt;***&gt;</w:t>
              </w:r>
            </w:hyperlink>
          </w:p>
        </w:tc>
        <w:tc>
          <w:tcPr>
            <w:tcW w:w="1417" w:type="dxa"/>
          </w:tcPr>
          <w:p w:rsidR="00FA7811" w:rsidRDefault="00FA7811">
            <w:pPr>
              <w:pStyle w:val="ConsPlusNormal"/>
            </w:pPr>
            <w:r>
              <w:t>рублей</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рублей</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рублей</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рублей</w:t>
            </w:r>
          </w:p>
        </w:tc>
        <w:tc>
          <w:tcPr>
            <w:tcW w:w="1814" w:type="dxa"/>
          </w:tcPr>
          <w:p w:rsidR="00FA7811" w:rsidRDefault="00FA7811">
            <w:pPr>
              <w:pStyle w:val="ConsPlusNormal"/>
            </w:pPr>
          </w:p>
        </w:tc>
        <w:tc>
          <w:tcPr>
            <w:tcW w:w="1871" w:type="dxa"/>
          </w:tcPr>
          <w:p w:rsidR="00FA7811" w:rsidRDefault="00FA7811">
            <w:pPr>
              <w:pStyle w:val="ConsPlusNormal"/>
            </w:pPr>
          </w:p>
        </w:tc>
      </w:tr>
      <w:tr w:rsidR="00FA7811">
        <w:tc>
          <w:tcPr>
            <w:tcW w:w="567" w:type="dxa"/>
            <w:vMerge/>
          </w:tcPr>
          <w:p w:rsidR="00FA7811" w:rsidRDefault="00FA7811"/>
        </w:tc>
        <w:tc>
          <w:tcPr>
            <w:tcW w:w="3402" w:type="dxa"/>
            <w:vMerge/>
            <w:tcBorders>
              <w:top w:val="nil"/>
            </w:tcBorders>
          </w:tcPr>
          <w:p w:rsidR="00FA7811" w:rsidRDefault="00FA7811"/>
        </w:tc>
        <w:tc>
          <w:tcPr>
            <w:tcW w:w="1417" w:type="dxa"/>
          </w:tcPr>
          <w:p w:rsidR="00FA7811" w:rsidRDefault="00FA7811">
            <w:pPr>
              <w:pStyle w:val="ConsPlusNormal"/>
            </w:pPr>
            <w:r>
              <w:t>рублей</w:t>
            </w:r>
          </w:p>
        </w:tc>
        <w:tc>
          <w:tcPr>
            <w:tcW w:w="1814" w:type="dxa"/>
          </w:tcPr>
          <w:p w:rsidR="00FA7811" w:rsidRDefault="00FA7811">
            <w:pPr>
              <w:pStyle w:val="ConsPlusNormal"/>
            </w:pPr>
          </w:p>
        </w:tc>
        <w:tc>
          <w:tcPr>
            <w:tcW w:w="1871" w:type="dxa"/>
          </w:tcPr>
          <w:p w:rsidR="00FA7811" w:rsidRDefault="00FA7811">
            <w:pPr>
              <w:pStyle w:val="ConsPlusNormal"/>
            </w:pPr>
          </w:p>
        </w:tc>
      </w:tr>
    </w:tbl>
    <w:p w:rsidR="00FA7811" w:rsidRDefault="00FA7811">
      <w:pPr>
        <w:pStyle w:val="ConsPlusNormal"/>
        <w:jc w:val="both"/>
      </w:pPr>
    </w:p>
    <w:p w:rsidR="00FA7811" w:rsidRDefault="00FA7811">
      <w:pPr>
        <w:pStyle w:val="ConsPlusNonformat"/>
        <w:jc w:val="both"/>
      </w:pPr>
      <w:r>
        <w:t>Получатель Гранта          ________________    ____________________________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p>
    <w:p w:rsidR="00FA7811" w:rsidRDefault="00FA7811">
      <w:pPr>
        <w:pStyle w:val="ConsPlusNonformat"/>
        <w:jc w:val="both"/>
      </w:pPr>
      <w:r>
        <w:t>М.П. (при наличии печати)</w:t>
      </w:r>
    </w:p>
    <w:p w:rsidR="00FA7811" w:rsidRDefault="00FA7811">
      <w:pPr>
        <w:pStyle w:val="ConsPlusNonformat"/>
        <w:jc w:val="both"/>
      </w:pPr>
      <w:r>
        <w:t>"__" _____________ 20__ г.</w:t>
      </w:r>
    </w:p>
    <w:p w:rsidR="00FA7811" w:rsidRDefault="00FA7811">
      <w:pPr>
        <w:pStyle w:val="ConsPlusNormal"/>
        <w:jc w:val="both"/>
      </w:pPr>
    </w:p>
    <w:p w:rsidR="00FA7811" w:rsidRDefault="00FA7811">
      <w:pPr>
        <w:pStyle w:val="ConsPlusNormal"/>
        <w:ind w:firstLine="540"/>
        <w:jc w:val="both"/>
      </w:pPr>
      <w:r>
        <w:t>--------------------------------</w:t>
      </w:r>
    </w:p>
    <w:p w:rsidR="00FA7811" w:rsidRDefault="00FA7811">
      <w:pPr>
        <w:pStyle w:val="ConsPlusNormal"/>
        <w:spacing w:before="220"/>
        <w:ind w:firstLine="540"/>
        <w:jc w:val="both"/>
      </w:pPr>
      <w:bookmarkStart w:id="65" w:name="P1356"/>
      <w:bookmarkEnd w:id="65"/>
      <w:r>
        <w:t>&lt;*&gt; Значение целевого показателя предоставления Гранта должно соответствовать значению целевого показателя предоставления Гранта, предусмотренному проектом на соответствующий календарный год.</w:t>
      </w:r>
    </w:p>
    <w:p w:rsidR="00FA7811" w:rsidRDefault="00FA7811">
      <w:pPr>
        <w:pStyle w:val="ConsPlusNormal"/>
        <w:spacing w:before="220"/>
        <w:ind w:firstLine="540"/>
        <w:jc w:val="both"/>
      </w:pPr>
      <w:bookmarkStart w:id="66" w:name="P1357"/>
      <w:bookmarkEnd w:id="66"/>
      <w:r>
        <w:t>&lt;**&gt; Показатель применяется только для года, следующего за годом получения Гранта.</w:t>
      </w:r>
    </w:p>
    <w:p w:rsidR="00FA7811" w:rsidRDefault="00FA7811">
      <w:pPr>
        <w:pStyle w:val="ConsPlusNormal"/>
        <w:spacing w:before="220"/>
        <w:ind w:firstLine="540"/>
        <w:jc w:val="both"/>
      </w:pPr>
      <w:bookmarkStart w:id="67" w:name="P1358"/>
      <w:bookmarkEnd w:id="67"/>
      <w:r>
        <w:t>&lt;***&gt; Показатель применяется в последующие годы реализации проекта.</w:t>
      </w: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both"/>
      </w:pPr>
    </w:p>
    <w:p w:rsidR="00FA7811" w:rsidRDefault="00FA7811">
      <w:pPr>
        <w:pStyle w:val="ConsPlusNormal"/>
        <w:jc w:val="right"/>
        <w:outlineLvl w:val="1"/>
      </w:pPr>
      <w:r>
        <w:t>Приложение N 12</w:t>
      </w:r>
    </w:p>
    <w:p w:rsidR="00FA7811" w:rsidRDefault="00FA7811">
      <w:pPr>
        <w:pStyle w:val="ConsPlusNormal"/>
        <w:jc w:val="right"/>
      </w:pPr>
      <w:r>
        <w:t>к Порядку</w:t>
      </w:r>
    </w:p>
    <w:p w:rsidR="00FA7811" w:rsidRDefault="00FA7811">
      <w:pPr>
        <w:pStyle w:val="ConsPlusNormal"/>
        <w:jc w:val="right"/>
      </w:pPr>
      <w:r>
        <w:t>предоставления грантов на развитие</w:t>
      </w:r>
    </w:p>
    <w:p w:rsidR="00FA7811" w:rsidRDefault="00FA7811">
      <w:pPr>
        <w:pStyle w:val="ConsPlusNormal"/>
        <w:jc w:val="right"/>
      </w:pPr>
      <w:r>
        <w:t>несельскохозяйственных видов</w:t>
      </w:r>
    </w:p>
    <w:p w:rsidR="00FA7811" w:rsidRDefault="00FA7811">
      <w:pPr>
        <w:pStyle w:val="ConsPlusNormal"/>
        <w:jc w:val="right"/>
      </w:pPr>
      <w:r>
        <w:t>деятельности на сельских территориях</w:t>
      </w:r>
    </w:p>
    <w:p w:rsidR="00FA7811" w:rsidRDefault="00FA7811">
      <w:pPr>
        <w:pStyle w:val="ConsPlusNormal"/>
        <w:jc w:val="right"/>
      </w:pPr>
      <w:r>
        <w:t>Красноярского края, условиям участия</w:t>
      </w:r>
    </w:p>
    <w:p w:rsidR="00FA7811" w:rsidRDefault="00FA7811">
      <w:pPr>
        <w:pStyle w:val="ConsPlusNormal"/>
        <w:jc w:val="right"/>
      </w:pPr>
      <w:r>
        <w:t>в конкурсном отборе, перечню, формам</w:t>
      </w:r>
    </w:p>
    <w:p w:rsidR="00FA7811" w:rsidRDefault="00FA7811">
      <w:pPr>
        <w:pStyle w:val="ConsPlusNormal"/>
        <w:jc w:val="right"/>
      </w:pPr>
      <w:r>
        <w:t>и срокам представления и рассмотрения</w:t>
      </w:r>
    </w:p>
    <w:p w:rsidR="00FA7811" w:rsidRDefault="00FA7811">
      <w:pPr>
        <w:pStyle w:val="ConsPlusNormal"/>
        <w:jc w:val="right"/>
      </w:pPr>
      <w:r>
        <w:t>документов, необходимых для их получения,</w:t>
      </w:r>
    </w:p>
    <w:p w:rsidR="00FA7811" w:rsidRDefault="00FA7811">
      <w:pPr>
        <w:pStyle w:val="ConsPlusNormal"/>
        <w:jc w:val="right"/>
      </w:pPr>
      <w:r>
        <w:t>критериям отбора, порядку представления</w:t>
      </w:r>
    </w:p>
    <w:p w:rsidR="00FA7811" w:rsidRDefault="00FA7811">
      <w:pPr>
        <w:pStyle w:val="ConsPlusNormal"/>
        <w:jc w:val="right"/>
      </w:pPr>
      <w:r>
        <w:t>отчетности, перечню документов,</w:t>
      </w:r>
    </w:p>
    <w:p w:rsidR="00FA7811" w:rsidRDefault="00FA7811">
      <w:pPr>
        <w:pStyle w:val="ConsPlusNormal"/>
        <w:jc w:val="right"/>
      </w:pPr>
      <w:r>
        <w:t>подтверждающих целевое расходование</w:t>
      </w:r>
    </w:p>
    <w:p w:rsidR="00FA7811" w:rsidRDefault="00FA7811">
      <w:pPr>
        <w:pStyle w:val="ConsPlusNormal"/>
        <w:jc w:val="right"/>
      </w:pPr>
      <w:r>
        <w:t>гранта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а также порядку возврата</w:t>
      </w:r>
    </w:p>
    <w:p w:rsidR="00FA7811" w:rsidRDefault="00FA7811">
      <w:pPr>
        <w:pStyle w:val="ConsPlusNormal"/>
        <w:jc w:val="right"/>
      </w:pPr>
      <w:r>
        <w:t>грантов на развитие несельскохозяйственных</w:t>
      </w:r>
    </w:p>
    <w:p w:rsidR="00FA7811" w:rsidRDefault="00FA7811">
      <w:pPr>
        <w:pStyle w:val="ConsPlusNormal"/>
        <w:jc w:val="right"/>
      </w:pPr>
      <w:r>
        <w:t>видов деятельности на сельских территориях</w:t>
      </w:r>
    </w:p>
    <w:p w:rsidR="00FA7811" w:rsidRDefault="00FA7811">
      <w:pPr>
        <w:pStyle w:val="ConsPlusNormal"/>
        <w:jc w:val="right"/>
      </w:pPr>
      <w:r>
        <w:t>Красноярского края в случае нарушения условий,</w:t>
      </w:r>
    </w:p>
    <w:p w:rsidR="00FA7811" w:rsidRDefault="00FA7811">
      <w:pPr>
        <w:pStyle w:val="ConsPlusNormal"/>
        <w:jc w:val="right"/>
      </w:pPr>
      <w:r>
        <w:t>установленных при их предоставлении</w:t>
      </w:r>
    </w:p>
    <w:p w:rsidR="00FA7811" w:rsidRDefault="00FA7811">
      <w:pPr>
        <w:pStyle w:val="ConsPlusNormal"/>
        <w:jc w:val="both"/>
      </w:pPr>
    </w:p>
    <w:p w:rsidR="00FA7811" w:rsidRDefault="00FA7811">
      <w:pPr>
        <w:pStyle w:val="ConsPlusNormal"/>
        <w:jc w:val="center"/>
      </w:pPr>
      <w:bookmarkStart w:id="68" w:name="P1384"/>
      <w:bookmarkEnd w:id="68"/>
      <w:r>
        <w:t>Расчет размера части средств гранта на развитие</w:t>
      </w:r>
    </w:p>
    <w:p w:rsidR="00FA7811" w:rsidRDefault="00FA7811">
      <w:pPr>
        <w:pStyle w:val="ConsPlusNormal"/>
        <w:jc w:val="center"/>
      </w:pPr>
      <w:r>
        <w:t>несельскохозяйственных видов деятельности на сельских</w:t>
      </w:r>
    </w:p>
    <w:p w:rsidR="00FA7811" w:rsidRDefault="00FA7811">
      <w:pPr>
        <w:pStyle w:val="ConsPlusNormal"/>
        <w:jc w:val="center"/>
      </w:pPr>
      <w:r>
        <w:t>территориях Красноярского края, подлежащих возврату в доход</w:t>
      </w:r>
    </w:p>
    <w:p w:rsidR="00FA7811" w:rsidRDefault="00FA7811">
      <w:pPr>
        <w:pStyle w:val="ConsPlusNormal"/>
        <w:jc w:val="center"/>
      </w:pPr>
      <w:r>
        <w:t>краевого бюджета за недостижение целевых показателей</w:t>
      </w:r>
    </w:p>
    <w:p w:rsidR="00FA7811" w:rsidRDefault="00FA7811">
      <w:pPr>
        <w:pStyle w:val="ConsPlusNormal"/>
        <w:jc w:val="center"/>
      </w:pPr>
      <w:r>
        <w:t>предоставления гранта на развитие несельскохозяйственных</w:t>
      </w:r>
    </w:p>
    <w:p w:rsidR="00FA7811" w:rsidRDefault="00FA7811">
      <w:pPr>
        <w:pStyle w:val="ConsPlusNormal"/>
        <w:jc w:val="center"/>
      </w:pPr>
      <w:r>
        <w:t>видов деятельности на сельских территориях Красноярского</w:t>
      </w:r>
    </w:p>
    <w:p w:rsidR="00FA7811" w:rsidRDefault="00FA7811">
      <w:pPr>
        <w:pStyle w:val="ConsPlusNormal"/>
        <w:jc w:val="center"/>
      </w:pPr>
      <w:r>
        <w:t>края за ________________________________ 20__ год</w:t>
      </w:r>
    </w:p>
    <w:p w:rsidR="00FA7811" w:rsidRDefault="00FA7811">
      <w:pPr>
        <w:pStyle w:val="ConsPlusNormal"/>
        <w:jc w:val="center"/>
      </w:pPr>
      <w:r>
        <w:t>(указывается отчетный год)</w:t>
      </w:r>
    </w:p>
    <w:p w:rsidR="00FA7811" w:rsidRDefault="00FA7811">
      <w:pPr>
        <w:pStyle w:val="ConsPlusNormal"/>
        <w:jc w:val="both"/>
      </w:pPr>
    </w:p>
    <w:p w:rsidR="00FA7811" w:rsidRDefault="00FA7811">
      <w:pPr>
        <w:pStyle w:val="ConsPlusNonformat"/>
        <w:jc w:val="both"/>
      </w:pPr>
      <w:r>
        <w:t xml:space="preserve">    Получатель гранта на развитие несельскохозяйственного вида деятельности</w:t>
      </w:r>
    </w:p>
    <w:p w:rsidR="00FA7811" w:rsidRDefault="00FA7811">
      <w:pPr>
        <w:pStyle w:val="ConsPlusNonformat"/>
        <w:jc w:val="both"/>
      </w:pPr>
      <w:r>
        <w:t>на  сельской  территории Красноярского края (далее - несельскохозяйственный</w:t>
      </w:r>
    </w:p>
    <w:p w:rsidR="00FA7811" w:rsidRDefault="00FA7811">
      <w:pPr>
        <w:pStyle w:val="ConsPlusNonformat"/>
        <w:jc w:val="both"/>
      </w:pPr>
      <w:r>
        <w:t>вид деятельности, получатель Гранта, Грант) _______________________________</w:t>
      </w:r>
    </w:p>
    <w:p w:rsidR="00FA7811" w:rsidRDefault="00FA7811">
      <w:pPr>
        <w:pStyle w:val="ConsPlusNonformat"/>
        <w:jc w:val="both"/>
      </w:pPr>
      <w:r>
        <w:t>___________________________________________________________________________</w:t>
      </w:r>
    </w:p>
    <w:p w:rsidR="00FA7811" w:rsidRDefault="00FA7811">
      <w:pPr>
        <w:pStyle w:val="ConsPlusNonformat"/>
        <w:jc w:val="both"/>
      </w:pPr>
      <w:r>
        <w:t>__________________________________________________________________________.</w:t>
      </w:r>
    </w:p>
    <w:p w:rsidR="00FA7811" w:rsidRDefault="00FA7811">
      <w:pPr>
        <w:pStyle w:val="ConsPlusNonformat"/>
        <w:jc w:val="both"/>
      </w:pPr>
      <w:r>
        <w:t xml:space="preserve">                     (наименование получателя Гранта)</w:t>
      </w:r>
    </w:p>
    <w:p w:rsidR="00FA7811" w:rsidRDefault="00FA7811">
      <w:pPr>
        <w:pStyle w:val="ConsPlusNonformat"/>
        <w:jc w:val="both"/>
      </w:pPr>
    </w:p>
    <w:p w:rsidR="00FA7811" w:rsidRDefault="00FA7811">
      <w:pPr>
        <w:pStyle w:val="ConsPlusNonformat"/>
        <w:jc w:val="both"/>
      </w:pPr>
      <w:r>
        <w:t xml:space="preserve">    Наименование муниципального района Красноярского края ________________.</w:t>
      </w:r>
    </w:p>
    <w:p w:rsidR="00FA7811" w:rsidRDefault="00FA7811">
      <w:pPr>
        <w:pStyle w:val="ConsPlusNonformat"/>
        <w:jc w:val="both"/>
      </w:pPr>
    </w:p>
    <w:p w:rsidR="00FA7811" w:rsidRDefault="00FA7811">
      <w:pPr>
        <w:pStyle w:val="ConsPlusNonformat"/>
        <w:jc w:val="both"/>
      </w:pPr>
      <w:r>
        <w:t xml:space="preserve">    Год получения Гранта ___________.</w:t>
      </w:r>
    </w:p>
    <w:p w:rsidR="00FA7811" w:rsidRDefault="00FA7811">
      <w:pPr>
        <w:pStyle w:val="ConsPlusNormal"/>
        <w:jc w:val="both"/>
      </w:pPr>
    </w:p>
    <w:p w:rsidR="00FA7811" w:rsidRDefault="00FA7811">
      <w:pPr>
        <w:sectPr w:rsidR="00FA78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1219"/>
        <w:gridCol w:w="1984"/>
        <w:gridCol w:w="1759"/>
        <w:gridCol w:w="1789"/>
        <w:gridCol w:w="1759"/>
        <w:gridCol w:w="1759"/>
        <w:gridCol w:w="1639"/>
      </w:tblGrid>
      <w:tr w:rsidR="00FA7811">
        <w:tc>
          <w:tcPr>
            <w:tcW w:w="454" w:type="dxa"/>
          </w:tcPr>
          <w:p w:rsidR="00FA7811" w:rsidRDefault="00FA7811">
            <w:pPr>
              <w:pStyle w:val="ConsPlusNormal"/>
              <w:jc w:val="center"/>
            </w:pPr>
            <w:r>
              <w:lastRenderedPageBreak/>
              <w:t>N п/п</w:t>
            </w:r>
          </w:p>
        </w:tc>
        <w:tc>
          <w:tcPr>
            <w:tcW w:w="2719" w:type="dxa"/>
          </w:tcPr>
          <w:p w:rsidR="00FA7811" w:rsidRDefault="00FA7811">
            <w:pPr>
              <w:pStyle w:val="ConsPlusNormal"/>
              <w:jc w:val="center"/>
            </w:pPr>
            <w:r>
              <w:t>Наименование целевого показателя предоставления Гранта</w:t>
            </w:r>
          </w:p>
        </w:tc>
        <w:tc>
          <w:tcPr>
            <w:tcW w:w="1219" w:type="dxa"/>
          </w:tcPr>
          <w:p w:rsidR="00FA7811" w:rsidRDefault="00FA7811">
            <w:pPr>
              <w:pStyle w:val="ConsPlusNormal"/>
              <w:jc w:val="center"/>
            </w:pPr>
            <w:r>
              <w:t>Единица измерения</w:t>
            </w:r>
          </w:p>
        </w:tc>
        <w:tc>
          <w:tcPr>
            <w:tcW w:w="1984" w:type="dxa"/>
          </w:tcPr>
          <w:p w:rsidR="00FA7811" w:rsidRDefault="00FA7811">
            <w:pPr>
              <w:pStyle w:val="ConsPlusNormal"/>
              <w:jc w:val="center"/>
            </w:pPr>
            <w:r>
              <w:t>Размер предоставленного Гранта, рублей</w:t>
            </w:r>
          </w:p>
        </w:tc>
        <w:tc>
          <w:tcPr>
            <w:tcW w:w="1759" w:type="dxa"/>
          </w:tcPr>
          <w:p w:rsidR="00FA7811" w:rsidRDefault="00FA7811">
            <w:pPr>
              <w:pStyle w:val="ConsPlusNormal"/>
              <w:jc w:val="center"/>
            </w:pPr>
            <w:r>
              <w:t>Удельный вес показателя целевого показателя предоставления Гранта, рублей (</w:t>
            </w:r>
            <w:hyperlink w:anchor="P1416" w:history="1">
              <w:r>
                <w:rPr>
                  <w:color w:val="0000FF"/>
                </w:rPr>
                <w:t>гр. 4</w:t>
              </w:r>
            </w:hyperlink>
            <w:r>
              <w:t xml:space="preserve"> / 2)</w:t>
            </w:r>
          </w:p>
        </w:tc>
        <w:tc>
          <w:tcPr>
            <w:tcW w:w="1789" w:type="dxa"/>
          </w:tcPr>
          <w:p w:rsidR="00FA7811" w:rsidRDefault="00FA7811">
            <w:pPr>
              <w:pStyle w:val="ConsPlusNormal"/>
              <w:jc w:val="center"/>
            </w:pPr>
            <w:r>
              <w:t>Плановое значение целевого показателя предоставления Гранта, установленное соглашением о предоставлении Гранта</w:t>
            </w:r>
          </w:p>
        </w:tc>
        <w:tc>
          <w:tcPr>
            <w:tcW w:w="1759" w:type="dxa"/>
          </w:tcPr>
          <w:p w:rsidR="00FA7811" w:rsidRDefault="00FA7811">
            <w:pPr>
              <w:pStyle w:val="ConsPlusNormal"/>
              <w:jc w:val="center"/>
            </w:pPr>
            <w:r>
              <w:t>Фактическое значение целевого показателя предоставления Гранта</w:t>
            </w:r>
          </w:p>
        </w:tc>
        <w:tc>
          <w:tcPr>
            <w:tcW w:w="1759" w:type="dxa"/>
          </w:tcPr>
          <w:p w:rsidR="00FA7811" w:rsidRDefault="00FA7811">
            <w:pPr>
              <w:pStyle w:val="ConsPlusNormal"/>
              <w:jc w:val="center"/>
            </w:pPr>
            <w:r>
              <w:t xml:space="preserve">Процент невыполнения целевого показателя предоставления Гранта, % (100 - </w:t>
            </w:r>
            <w:hyperlink w:anchor="P1419" w:history="1">
              <w:r>
                <w:rPr>
                  <w:color w:val="0000FF"/>
                </w:rPr>
                <w:t>гр. 7</w:t>
              </w:r>
            </w:hyperlink>
            <w:r>
              <w:t xml:space="preserve"> / </w:t>
            </w:r>
            <w:hyperlink w:anchor="P1418" w:history="1">
              <w:r>
                <w:rPr>
                  <w:color w:val="0000FF"/>
                </w:rPr>
                <w:t>гр. 6</w:t>
              </w:r>
            </w:hyperlink>
            <w:r>
              <w:t xml:space="preserve"> x 100)</w:t>
            </w:r>
          </w:p>
        </w:tc>
        <w:tc>
          <w:tcPr>
            <w:tcW w:w="1639" w:type="dxa"/>
          </w:tcPr>
          <w:p w:rsidR="00FA7811" w:rsidRDefault="00FA7811">
            <w:pPr>
              <w:pStyle w:val="ConsPlusNormal"/>
              <w:jc w:val="center"/>
            </w:pPr>
            <w:r>
              <w:t>Размер части средств Гранта, подлежащий перечислению в бюджет Красноярского края, рублей (</w:t>
            </w:r>
            <w:hyperlink w:anchor="P1417" w:history="1">
              <w:r>
                <w:rPr>
                  <w:color w:val="0000FF"/>
                </w:rPr>
                <w:t>гр. 5</w:t>
              </w:r>
            </w:hyperlink>
            <w:r>
              <w:t xml:space="preserve"> x </w:t>
            </w:r>
            <w:hyperlink w:anchor="P1420" w:history="1">
              <w:r>
                <w:rPr>
                  <w:color w:val="0000FF"/>
                </w:rPr>
                <w:t>гр. 8</w:t>
              </w:r>
            </w:hyperlink>
            <w:r>
              <w:t xml:space="preserve"> / 100)</w:t>
            </w:r>
          </w:p>
        </w:tc>
      </w:tr>
      <w:tr w:rsidR="00FA7811">
        <w:tc>
          <w:tcPr>
            <w:tcW w:w="454" w:type="dxa"/>
          </w:tcPr>
          <w:p w:rsidR="00FA7811" w:rsidRDefault="00FA7811">
            <w:pPr>
              <w:pStyle w:val="ConsPlusNormal"/>
              <w:jc w:val="center"/>
            </w:pPr>
            <w:r>
              <w:t>1</w:t>
            </w:r>
          </w:p>
        </w:tc>
        <w:tc>
          <w:tcPr>
            <w:tcW w:w="2719" w:type="dxa"/>
          </w:tcPr>
          <w:p w:rsidR="00FA7811" w:rsidRDefault="00FA7811">
            <w:pPr>
              <w:pStyle w:val="ConsPlusNormal"/>
              <w:jc w:val="center"/>
            </w:pPr>
            <w:r>
              <w:t>2</w:t>
            </w:r>
          </w:p>
        </w:tc>
        <w:tc>
          <w:tcPr>
            <w:tcW w:w="1219" w:type="dxa"/>
          </w:tcPr>
          <w:p w:rsidR="00FA7811" w:rsidRDefault="00FA7811">
            <w:pPr>
              <w:pStyle w:val="ConsPlusNormal"/>
              <w:jc w:val="center"/>
            </w:pPr>
            <w:r>
              <w:t>3</w:t>
            </w:r>
          </w:p>
        </w:tc>
        <w:tc>
          <w:tcPr>
            <w:tcW w:w="1984" w:type="dxa"/>
          </w:tcPr>
          <w:p w:rsidR="00FA7811" w:rsidRDefault="00FA7811">
            <w:pPr>
              <w:pStyle w:val="ConsPlusNormal"/>
              <w:jc w:val="center"/>
            </w:pPr>
            <w:bookmarkStart w:id="69" w:name="P1416"/>
            <w:bookmarkEnd w:id="69"/>
            <w:r>
              <w:t>4</w:t>
            </w:r>
          </w:p>
        </w:tc>
        <w:tc>
          <w:tcPr>
            <w:tcW w:w="1759" w:type="dxa"/>
          </w:tcPr>
          <w:p w:rsidR="00FA7811" w:rsidRDefault="00FA7811">
            <w:pPr>
              <w:pStyle w:val="ConsPlusNormal"/>
              <w:jc w:val="center"/>
            </w:pPr>
            <w:bookmarkStart w:id="70" w:name="P1417"/>
            <w:bookmarkEnd w:id="70"/>
            <w:r>
              <w:t>5</w:t>
            </w:r>
          </w:p>
        </w:tc>
        <w:tc>
          <w:tcPr>
            <w:tcW w:w="1789" w:type="dxa"/>
          </w:tcPr>
          <w:p w:rsidR="00FA7811" w:rsidRDefault="00FA7811">
            <w:pPr>
              <w:pStyle w:val="ConsPlusNormal"/>
              <w:jc w:val="center"/>
            </w:pPr>
            <w:bookmarkStart w:id="71" w:name="P1418"/>
            <w:bookmarkEnd w:id="71"/>
            <w:r>
              <w:t>6</w:t>
            </w:r>
          </w:p>
        </w:tc>
        <w:tc>
          <w:tcPr>
            <w:tcW w:w="1759" w:type="dxa"/>
          </w:tcPr>
          <w:p w:rsidR="00FA7811" w:rsidRDefault="00FA7811">
            <w:pPr>
              <w:pStyle w:val="ConsPlusNormal"/>
              <w:jc w:val="center"/>
            </w:pPr>
            <w:bookmarkStart w:id="72" w:name="P1419"/>
            <w:bookmarkEnd w:id="72"/>
            <w:r>
              <w:t>7</w:t>
            </w:r>
          </w:p>
        </w:tc>
        <w:tc>
          <w:tcPr>
            <w:tcW w:w="1759" w:type="dxa"/>
          </w:tcPr>
          <w:p w:rsidR="00FA7811" w:rsidRDefault="00FA7811">
            <w:pPr>
              <w:pStyle w:val="ConsPlusNormal"/>
              <w:jc w:val="center"/>
            </w:pPr>
            <w:bookmarkStart w:id="73" w:name="P1420"/>
            <w:bookmarkEnd w:id="73"/>
            <w:r>
              <w:t>8</w:t>
            </w:r>
          </w:p>
        </w:tc>
        <w:tc>
          <w:tcPr>
            <w:tcW w:w="1639" w:type="dxa"/>
          </w:tcPr>
          <w:p w:rsidR="00FA7811" w:rsidRDefault="00FA7811">
            <w:pPr>
              <w:pStyle w:val="ConsPlusNormal"/>
              <w:jc w:val="center"/>
            </w:pPr>
            <w:r>
              <w:t>9</w:t>
            </w:r>
          </w:p>
        </w:tc>
      </w:tr>
      <w:tr w:rsidR="00FA7811">
        <w:tc>
          <w:tcPr>
            <w:tcW w:w="454" w:type="dxa"/>
          </w:tcPr>
          <w:p w:rsidR="00FA7811" w:rsidRDefault="00FA7811">
            <w:pPr>
              <w:pStyle w:val="ConsPlusNormal"/>
              <w:jc w:val="center"/>
            </w:pPr>
            <w:r>
              <w:t>х</w:t>
            </w:r>
          </w:p>
        </w:tc>
        <w:tc>
          <w:tcPr>
            <w:tcW w:w="2719" w:type="dxa"/>
          </w:tcPr>
          <w:p w:rsidR="00FA7811" w:rsidRDefault="00FA7811">
            <w:pPr>
              <w:pStyle w:val="ConsPlusNormal"/>
              <w:jc w:val="center"/>
            </w:pPr>
            <w:r>
              <w:t>х</w:t>
            </w:r>
          </w:p>
        </w:tc>
        <w:tc>
          <w:tcPr>
            <w:tcW w:w="1219" w:type="dxa"/>
          </w:tcPr>
          <w:p w:rsidR="00FA7811" w:rsidRDefault="00FA7811">
            <w:pPr>
              <w:pStyle w:val="ConsPlusNormal"/>
              <w:jc w:val="center"/>
            </w:pPr>
            <w:r>
              <w:t>х</w:t>
            </w:r>
          </w:p>
        </w:tc>
        <w:tc>
          <w:tcPr>
            <w:tcW w:w="1984" w:type="dxa"/>
          </w:tcPr>
          <w:p w:rsidR="00FA7811" w:rsidRDefault="00FA7811">
            <w:pPr>
              <w:pStyle w:val="ConsPlusNormal"/>
            </w:pPr>
          </w:p>
        </w:tc>
        <w:tc>
          <w:tcPr>
            <w:tcW w:w="1759" w:type="dxa"/>
          </w:tcPr>
          <w:p w:rsidR="00FA7811" w:rsidRDefault="00FA7811">
            <w:pPr>
              <w:pStyle w:val="ConsPlusNormal"/>
              <w:jc w:val="center"/>
            </w:pPr>
            <w:r>
              <w:t>х</w:t>
            </w:r>
          </w:p>
        </w:tc>
        <w:tc>
          <w:tcPr>
            <w:tcW w:w="1789" w:type="dxa"/>
          </w:tcPr>
          <w:p w:rsidR="00FA7811" w:rsidRDefault="00FA7811">
            <w:pPr>
              <w:pStyle w:val="ConsPlusNormal"/>
              <w:jc w:val="center"/>
            </w:pPr>
            <w:r>
              <w:t>х</w:t>
            </w:r>
          </w:p>
        </w:tc>
        <w:tc>
          <w:tcPr>
            <w:tcW w:w="1759" w:type="dxa"/>
          </w:tcPr>
          <w:p w:rsidR="00FA7811" w:rsidRDefault="00FA7811">
            <w:pPr>
              <w:pStyle w:val="ConsPlusNormal"/>
              <w:jc w:val="center"/>
            </w:pPr>
            <w:r>
              <w:t>х</w:t>
            </w:r>
          </w:p>
        </w:tc>
        <w:tc>
          <w:tcPr>
            <w:tcW w:w="1759" w:type="dxa"/>
          </w:tcPr>
          <w:p w:rsidR="00FA7811" w:rsidRDefault="00FA7811">
            <w:pPr>
              <w:pStyle w:val="ConsPlusNormal"/>
              <w:jc w:val="center"/>
            </w:pPr>
            <w:r>
              <w:t>х</w:t>
            </w:r>
          </w:p>
        </w:tc>
        <w:tc>
          <w:tcPr>
            <w:tcW w:w="1639" w:type="dxa"/>
          </w:tcPr>
          <w:p w:rsidR="00FA7811" w:rsidRDefault="00FA7811">
            <w:pPr>
              <w:pStyle w:val="ConsPlusNormal"/>
              <w:jc w:val="center"/>
            </w:pPr>
            <w:r>
              <w:t>х</w:t>
            </w:r>
          </w:p>
        </w:tc>
      </w:tr>
      <w:tr w:rsidR="00FA7811">
        <w:tc>
          <w:tcPr>
            <w:tcW w:w="454" w:type="dxa"/>
            <w:vMerge w:val="restart"/>
          </w:tcPr>
          <w:p w:rsidR="00FA7811" w:rsidRDefault="00FA7811">
            <w:pPr>
              <w:pStyle w:val="ConsPlusNormal"/>
            </w:pPr>
            <w:r>
              <w:t>1</w:t>
            </w:r>
          </w:p>
        </w:tc>
        <w:tc>
          <w:tcPr>
            <w:tcW w:w="2719" w:type="dxa"/>
            <w:tcBorders>
              <w:bottom w:val="nil"/>
            </w:tcBorders>
          </w:tcPr>
          <w:p w:rsidR="00FA7811" w:rsidRDefault="00FA7811">
            <w:pPr>
              <w:pStyle w:val="ConsPlusNormal"/>
            </w:pPr>
            <w:r>
              <w:t>Создание новых постоянных рабочих мест, обеспечение трудоустройства работников в соответствии с созданными новыми постоянными рабочими местами.</w:t>
            </w:r>
          </w:p>
        </w:tc>
        <w:tc>
          <w:tcPr>
            <w:tcW w:w="1219" w:type="dxa"/>
            <w:tcBorders>
              <w:bottom w:val="nil"/>
            </w:tcBorders>
          </w:tcPr>
          <w:p w:rsidR="00FA7811" w:rsidRDefault="00FA7811">
            <w:pPr>
              <w:pStyle w:val="ConsPlusNormal"/>
            </w:pPr>
            <w:r>
              <w:t>единиц</w:t>
            </w:r>
          </w:p>
        </w:tc>
        <w:tc>
          <w:tcPr>
            <w:tcW w:w="1984" w:type="dxa"/>
            <w:tcBorders>
              <w:bottom w:val="nil"/>
            </w:tcBorders>
          </w:tcPr>
          <w:p w:rsidR="00FA7811" w:rsidRDefault="00FA7811">
            <w:pPr>
              <w:pStyle w:val="ConsPlusNormal"/>
              <w:jc w:val="center"/>
            </w:pPr>
            <w:r>
              <w:t>х</w:t>
            </w:r>
          </w:p>
        </w:tc>
        <w:tc>
          <w:tcPr>
            <w:tcW w:w="1759" w:type="dxa"/>
            <w:vMerge w:val="restart"/>
          </w:tcPr>
          <w:p w:rsidR="00FA7811" w:rsidRDefault="00FA7811">
            <w:pPr>
              <w:pStyle w:val="ConsPlusNormal"/>
            </w:pPr>
          </w:p>
        </w:tc>
        <w:tc>
          <w:tcPr>
            <w:tcW w:w="1789" w:type="dxa"/>
            <w:vMerge w:val="restart"/>
          </w:tcPr>
          <w:p w:rsidR="00FA7811" w:rsidRDefault="00FA7811">
            <w:pPr>
              <w:pStyle w:val="ConsPlusNormal"/>
            </w:pPr>
          </w:p>
        </w:tc>
        <w:tc>
          <w:tcPr>
            <w:tcW w:w="1759" w:type="dxa"/>
            <w:vMerge w:val="restart"/>
          </w:tcPr>
          <w:p w:rsidR="00FA7811" w:rsidRDefault="00FA7811">
            <w:pPr>
              <w:pStyle w:val="ConsPlusNormal"/>
            </w:pPr>
          </w:p>
        </w:tc>
        <w:tc>
          <w:tcPr>
            <w:tcW w:w="1759" w:type="dxa"/>
            <w:vMerge w:val="restart"/>
          </w:tcPr>
          <w:p w:rsidR="00FA7811" w:rsidRDefault="00FA7811">
            <w:pPr>
              <w:pStyle w:val="ConsPlusNormal"/>
            </w:pPr>
          </w:p>
        </w:tc>
        <w:tc>
          <w:tcPr>
            <w:tcW w:w="1639" w:type="dxa"/>
            <w:vMerge w:val="restart"/>
          </w:tcPr>
          <w:p w:rsidR="00FA7811" w:rsidRDefault="00FA7811">
            <w:pPr>
              <w:pStyle w:val="ConsPlusNormal"/>
            </w:pPr>
          </w:p>
        </w:tc>
      </w:tr>
      <w:tr w:rsidR="00FA7811">
        <w:tc>
          <w:tcPr>
            <w:tcW w:w="454" w:type="dxa"/>
            <w:vMerge/>
          </w:tcPr>
          <w:p w:rsidR="00FA7811" w:rsidRDefault="00FA7811"/>
        </w:tc>
        <w:tc>
          <w:tcPr>
            <w:tcW w:w="2719" w:type="dxa"/>
            <w:tcBorders>
              <w:top w:val="nil"/>
            </w:tcBorders>
          </w:tcPr>
          <w:p w:rsidR="00FA7811" w:rsidRDefault="00FA7811">
            <w:pPr>
              <w:pStyle w:val="ConsPlusNormal"/>
            </w:pPr>
            <w:r>
              <w:t>Сохранение новых постоянных рабочих мест и недопущение сокращения численности работников, трудоустроившихся на новые постоянные рабочие места</w:t>
            </w:r>
          </w:p>
        </w:tc>
        <w:tc>
          <w:tcPr>
            <w:tcW w:w="1219" w:type="dxa"/>
            <w:tcBorders>
              <w:top w:val="nil"/>
            </w:tcBorders>
          </w:tcPr>
          <w:p w:rsidR="00FA7811" w:rsidRDefault="00FA7811">
            <w:pPr>
              <w:pStyle w:val="ConsPlusNormal"/>
            </w:pPr>
            <w:r>
              <w:t>единиц</w:t>
            </w:r>
          </w:p>
        </w:tc>
        <w:tc>
          <w:tcPr>
            <w:tcW w:w="1984" w:type="dxa"/>
            <w:tcBorders>
              <w:top w:val="nil"/>
            </w:tcBorders>
          </w:tcPr>
          <w:p w:rsidR="00FA7811" w:rsidRDefault="00FA7811">
            <w:pPr>
              <w:pStyle w:val="ConsPlusNormal"/>
              <w:jc w:val="center"/>
            </w:pPr>
            <w:r>
              <w:t>х</w:t>
            </w:r>
          </w:p>
        </w:tc>
        <w:tc>
          <w:tcPr>
            <w:tcW w:w="1759" w:type="dxa"/>
            <w:vMerge/>
          </w:tcPr>
          <w:p w:rsidR="00FA7811" w:rsidRDefault="00FA7811"/>
        </w:tc>
        <w:tc>
          <w:tcPr>
            <w:tcW w:w="1789" w:type="dxa"/>
            <w:vMerge/>
          </w:tcPr>
          <w:p w:rsidR="00FA7811" w:rsidRDefault="00FA7811"/>
        </w:tc>
        <w:tc>
          <w:tcPr>
            <w:tcW w:w="1759" w:type="dxa"/>
            <w:vMerge/>
          </w:tcPr>
          <w:p w:rsidR="00FA7811" w:rsidRDefault="00FA7811"/>
        </w:tc>
        <w:tc>
          <w:tcPr>
            <w:tcW w:w="1759" w:type="dxa"/>
            <w:vMerge/>
          </w:tcPr>
          <w:p w:rsidR="00FA7811" w:rsidRDefault="00FA7811"/>
        </w:tc>
        <w:tc>
          <w:tcPr>
            <w:tcW w:w="1639" w:type="dxa"/>
            <w:vMerge/>
          </w:tcPr>
          <w:p w:rsidR="00FA7811" w:rsidRDefault="00FA7811"/>
        </w:tc>
      </w:tr>
      <w:tr w:rsidR="00FA7811">
        <w:tc>
          <w:tcPr>
            <w:tcW w:w="454" w:type="dxa"/>
            <w:vMerge w:val="restart"/>
          </w:tcPr>
          <w:p w:rsidR="00FA7811" w:rsidRDefault="00FA7811">
            <w:pPr>
              <w:pStyle w:val="ConsPlusNormal"/>
            </w:pPr>
            <w:r>
              <w:t>2</w:t>
            </w:r>
          </w:p>
        </w:tc>
        <w:tc>
          <w:tcPr>
            <w:tcW w:w="2719" w:type="dxa"/>
            <w:tcBorders>
              <w:bottom w:val="nil"/>
            </w:tcBorders>
          </w:tcPr>
          <w:p w:rsidR="00FA7811" w:rsidRDefault="00FA7811">
            <w:pPr>
              <w:pStyle w:val="ConsPlusNormal"/>
            </w:pPr>
            <w:r>
              <w:t xml:space="preserve">Прирост выручки от несельскохозяйственного вида деятельности в году, </w:t>
            </w:r>
            <w:r>
              <w:lastRenderedPageBreak/>
              <w:t>следующем за годом получения Гранта, к году предоставления Гранта.</w:t>
            </w:r>
          </w:p>
        </w:tc>
        <w:tc>
          <w:tcPr>
            <w:tcW w:w="1219" w:type="dxa"/>
            <w:tcBorders>
              <w:bottom w:val="nil"/>
            </w:tcBorders>
          </w:tcPr>
          <w:p w:rsidR="00FA7811" w:rsidRDefault="00FA7811">
            <w:pPr>
              <w:pStyle w:val="ConsPlusNormal"/>
            </w:pPr>
            <w:r>
              <w:lastRenderedPageBreak/>
              <w:t>процентов</w:t>
            </w:r>
          </w:p>
        </w:tc>
        <w:tc>
          <w:tcPr>
            <w:tcW w:w="1984" w:type="dxa"/>
            <w:vMerge w:val="restart"/>
          </w:tcPr>
          <w:p w:rsidR="00FA7811" w:rsidRDefault="00FA7811">
            <w:pPr>
              <w:pStyle w:val="ConsPlusNormal"/>
              <w:jc w:val="center"/>
            </w:pPr>
            <w:r>
              <w:t>х</w:t>
            </w:r>
          </w:p>
        </w:tc>
        <w:tc>
          <w:tcPr>
            <w:tcW w:w="1759" w:type="dxa"/>
            <w:vMerge w:val="restart"/>
          </w:tcPr>
          <w:p w:rsidR="00FA7811" w:rsidRDefault="00FA7811">
            <w:pPr>
              <w:pStyle w:val="ConsPlusNormal"/>
            </w:pPr>
          </w:p>
        </w:tc>
        <w:tc>
          <w:tcPr>
            <w:tcW w:w="1789" w:type="dxa"/>
            <w:vMerge w:val="restart"/>
          </w:tcPr>
          <w:p w:rsidR="00FA7811" w:rsidRDefault="00FA7811">
            <w:pPr>
              <w:pStyle w:val="ConsPlusNormal"/>
            </w:pPr>
          </w:p>
        </w:tc>
        <w:tc>
          <w:tcPr>
            <w:tcW w:w="1759" w:type="dxa"/>
            <w:vMerge w:val="restart"/>
          </w:tcPr>
          <w:p w:rsidR="00FA7811" w:rsidRDefault="00FA7811">
            <w:pPr>
              <w:pStyle w:val="ConsPlusNormal"/>
            </w:pPr>
          </w:p>
        </w:tc>
        <w:tc>
          <w:tcPr>
            <w:tcW w:w="1759" w:type="dxa"/>
            <w:vMerge w:val="restart"/>
          </w:tcPr>
          <w:p w:rsidR="00FA7811" w:rsidRDefault="00FA7811">
            <w:pPr>
              <w:pStyle w:val="ConsPlusNormal"/>
            </w:pPr>
          </w:p>
        </w:tc>
        <w:tc>
          <w:tcPr>
            <w:tcW w:w="1639" w:type="dxa"/>
            <w:vMerge w:val="restart"/>
          </w:tcPr>
          <w:p w:rsidR="00FA7811" w:rsidRDefault="00FA7811">
            <w:pPr>
              <w:pStyle w:val="ConsPlusNormal"/>
            </w:pPr>
          </w:p>
        </w:tc>
      </w:tr>
      <w:tr w:rsidR="00FA7811">
        <w:tc>
          <w:tcPr>
            <w:tcW w:w="454" w:type="dxa"/>
            <w:vMerge/>
          </w:tcPr>
          <w:p w:rsidR="00FA7811" w:rsidRDefault="00FA7811"/>
        </w:tc>
        <w:tc>
          <w:tcPr>
            <w:tcW w:w="2719" w:type="dxa"/>
            <w:tcBorders>
              <w:top w:val="nil"/>
            </w:tcBorders>
          </w:tcPr>
          <w:p w:rsidR="00FA7811" w:rsidRDefault="00FA7811">
            <w:pPr>
              <w:pStyle w:val="ConsPlusNormal"/>
            </w:pPr>
            <w:r>
              <w:t>Выручка от несельскохозяйственного вида деятельности</w:t>
            </w:r>
          </w:p>
        </w:tc>
        <w:tc>
          <w:tcPr>
            <w:tcW w:w="1219" w:type="dxa"/>
            <w:tcBorders>
              <w:top w:val="nil"/>
            </w:tcBorders>
          </w:tcPr>
          <w:p w:rsidR="00FA7811" w:rsidRDefault="00FA7811">
            <w:pPr>
              <w:pStyle w:val="ConsPlusNormal"/>
            </w:pPr>
            <w:r>
              <w:t>рублей</w:t>
            </w:r>
          </w:p>
        </w:tc>
        <w:tc>
          <w:tcPr>
            <w:tcW w:w="1984" w:type="dxa"/>
            <w:vMerge/>
          </w:tcPr>
          <w:p w:rsidR="00FA7811" w:rsidRDefault="00FA7811"/>
        </w:tc>
        <w:tc>
          <w:tcPr>
            <w:tcW w:w="1759" w:type="dxa"/>
            <w:vMerge/>
          </w:tcPr>
          <w:p w:rsidR="00FA7811" w:rsidRDefault="00FA7811"/>
        </w:tc>
        <w:tc>
          <w:tcPr>
            <w:tcW w:w="1789" w:type="dxa"/>
            <w:vMerge/>
          </w:tcPr>
          <w:p w:rsidR="00FA7811" w:rsidRDefault="00FA7811"/>
        </w:tc>
        <w:tc>
          <w:tcPr>
            <w:tcW w:w="1759" w:type="dxa"/>
            <w:vMerge/>
          </w:tcPr>
          <w:p w:rsidR="00FA7811" w:rsidRDefault="00FA7811"/>
        </w:tc>
        <w:tc>
          <w:tcPr>
            <w:tcW w:w="1759" w:type="dxa"/>
            <w:vMerge/>
          </w:tcPr>
          <w:p w:rsidR="00FA7811" w:rsidRDefault="00FA7811"/>
        </w:tc>
        <w:tc>
          <w:tcPr>
            <w:tcW w:w="1639" w:type="dxa"/>
            <w:vMerge/>
          </w:tcPr>
          <w:p w:rsidR="00FA7811" w:rsidRDefault="00FA7811"/>
        </w:tc>
      </w:tr>
      <w:tr w:rsidR="00FA7811">
        <w:tc>
          <w:tcPr>
            <w:tcW w:w="454" w:type="dxa"/>
          </w:tcPr>
          <w:p w:rsidR="00FA7811" w:rsidRDefault="00FA7811">
            <w:pPr>
              <w:pStyle w:val="ConsPlusNormal"/>
            </w:pPr>
          </w:p>
        </w:tc>
        <w:tc>
          <w:tcPr>
            <w:tcW w:w="2719" w:type="dxa"/>
          </w:tcPr>
          <w:p w:rsidR="00FA7811" w:rsidRDefault="00FA7811">
            <w:pPr>
              <w:pStyle w:val="ConsPlusNormal"/>
            </w:pPr>
            <w:r>
              <w:t>Итого</w:t>
            </w:r>
          </w:p>
        </w:tc>
        <w:tc>
          <w:tcPr>
            <w:tcW w:w="1219" w:type="dxa"/>
          </w:tcPr>
          <w:p w:rsidR="00FA7811" w:rsidRDefault="00FA7811">
            <w:pPr>
              <w:pStyle w:val="ConsPlusNormal"/>
              <w:jc w:val="center"/>
            </w:pPr>
            <w:r>
              <w:t>х</w:t>
            </w:r>
          </w:p>
        </w:tc>
        <w:tc>
          <w:tcPr>
            <w:tcW w:w="1984" w:type="dxa"/>
          </w:tcPr>
          <w:p w:rsidR="00FA7811" w:rsidRDefault="00FA7811">
            <w:pPr>
              <w:pStyle w:val="ConsPlusNormal"/>
              <w:jc w:val="center"/>
            </w:pPr>
            <w:r>
              <w:t>х</w:t>
            </w:r>
          </w:p>
        </w:tc>
        <w:tc>
          <w:tcPr>
            <w:tcW w:w="1759" w:type="dxa"/>
          </w:tcPr>
          <w:p w:rsidR="00FA7811" w:rsidRDefault="00FA7811">
            <w:pPr>
              <w:pStyle w:val="ConsPlusNormal"/>
              <w:jc w:val="center"/>
            </w:pPr>
            <w:r>
              <w:t>х</w:t>
            </w:r>
          </w:p>
        </w:tc>
        <w:tc>
          <w:tcPr>
            <w:tcW w:w="1789" w:type="dxa"/>
          </w:tcPr>
          <w:p w:rsidR="00FA7811" w:rsidRDefault="00FA7811">
            <w:pPr>
              <w:pStyle w:val="ConsPlusNormal"/>
              <w:jc w:val="center"/>
            </w:pPr>
            <w:r>
              <w:t>х</w:t>
            </w:r>
          </w:p>
        </w:tc>
        <w:tc>
          <w:tcPr>
            <w:tcW w:w="1759" w:type="dxa"/>
          </w:tcPr>
          <w:p w:rsidR="00FA7811" w:rsidRDefault="00FA7811">
            <w:pPr>
              <w:pStyle w:val="ConsPlusNormal"/>
              <w:jc w:val="center"/>
            </w:pPr>
            <w:r>
              <w:t>х</w:t>
            </w:r>
          </w:p>
        </w:tc>
        <w:tc>
          <w:tcPr>
            <w:tcW w:w="1759" w:type="dxa"/>
          </w:tcPr>
          <w:p w:rsidR="00FA7811" w:rsidRDefault="00FA7811">
            <w:pPr>
              <w:pStyle w:val="ConsPlusNormal"/>
              <w:jc w:val="center"/>
            </w:pPr>
            <w:r>
              <w:t>х</w:t>
            </w:r>
          </w:p>
        </w:tc>
        <w:tc>
          <w:tcPr>
            <w:tcW w:w="1639" w:type="dxa"/>
          </w:tcPr>
          <w:p w:rsidR="00FA7811" w:rsidRDefault="00FA7811">
            <w:pPr>
              <w:pStyle w:val="ConsPlusNormal"/>
            </w:pPr>
          </w:p>
        </w:tc>
      </w:tr>
    </w:tbl>
    <w:p w:rsidR="00FA7811" w:rsidRDefault="00FA7811">
      <w:pPr>
        <w:pStyle w:val="ConsPlusNormal"/>
        <w:jc w:val="both"/>
      </w:pPr>
    </w:p>
    <w:p w:rsidR="00FA7811" w:rsidRDefault="00FA7811">
      <w:pPr>
        <w:pStyle w:val="ConsPlusNonformat"/>
        <w:jc w:val="both"/>
      </w:pPr>
      <w:r>
        <w:t>Министр сельского хозяйства</w:t>
      </w:r>
    </w:p>
    <w:p w:rsidR="00FA7811" w:rsidRDefault="00FA7811">
      <w:pPr>
        <w:pStyle w:val="ConsPlusNonformat"/>
        <w:jc w:val="both"/>
      </w:pPr>
      <w:r>
        <w:t>и торговли Красноярского края</w:t>
      </w:r>
    </w:p>
    <w:p w:rsidR="00FA7811" w:rsidRDefault="00FA7811">
      <w:pPr>
        <w:pStyle w:val="ConsPlusNonformat"/>
        <w:jc w:val="both"/>
      </w:pPr>
      <w:r>
        <w:t>или уполномоченное им лицо        _____________    ________________________</w:t>
      </w:r>
    </w:p>
    <w:p w:rsidR="00FA7811" w:rsidRDefault="00FA7811">
      <w:pPr>
        <w:pStyle w:val="ConsPlusNonformat"/>
        <w:jc w:val="both"/>
      </w:pPr>
      <w:r>
        <w:t xml:space="preserve">                                    (подпись)       (расшифровка подписи)</w:t>
      </w:r>
    </w:p>
    <w:p w:rsidR="00FA7811" w:rsidRDefault="00FA7811">
      <w:pPr>
        <w:pStyle w:val="ConsPlusNonformat"/>
        <w:jc w:val="both"/>
      </w:pPr>
    </w:p>
    <w:p w:rsidR="00FA7811" w:rsidRDefault="00FA7811">
      <w:pPr>
        <w:pStyle w:val="ConsPlusNonformat"/>
        <w:jc w:val="both"/>
      </w:pPr>
      <w:r>
        <w:t>"__" ___________ 20__ г.</w:t>
      </w:r>
    </w:p>
    <w:p w:rsidR="00FA7811" w:rsidRDefault="00FA7811">
      <w:pPr>
        <w:pStyle w:val="ConsPlusNonformat"/>
        <w:jc w:val="both"/>
      </w:pPr>
    </w:p>
    <w:p w:rsidR="00FA7811" w:rsidRDefault="00FA7811">
      <w:pPr>
        <w:pStyle w:val="ConsPlusNonformat"/>
        <w:jc w:val="both"/>
      </w:pPr>
      <w:r>
        <w:t>М.П.</w:t>
      </w:r>
    </w:p>
    <w:p w:rsidR="00FA7811" w:rsidRDefault="00FA7811">
      <w:pPr>
        <w:pStyle w:val="ConsPlusNormal"/>
        <w:jc w:val="both"/>
      </w:pPr>
    </w:p>
    <w:p w:rsidR="00FA7811" w:rsidRDefault="00FA7811">
      <w:pPr>
        <w:pStyle w:val="ConsPlusNormal"/>
        <w:jc w:val="both"/>
      </w:pPr>
    </w:p>
    <w:p w:rsidR="00FA7811" w:rsidRDefault="00FA7811">
      <w:pPr>
        <w:pStyle w:val="ConsPlusNormal"/>
        <w:pBdr>
          <w:top w:val="single" w:sz="6" w:space="0" w:color="auto"/>
        </w:pBdr>
        <w:spacing w:before="100" w:after="100"/>
        <w:jc w:val="both"/>
        <w:rPr>
          <w:sz w:val="2"/>
          <w:szCs w:val="2"/>
        </w:rPr>
      </w:pPr>
    </w:p>
    <w:p w:rsidR="00066F83" w:rsidRDefault="00066F83">
      <w:bookmarkStart w:id="74" w:name="_GoBack"/>
      <w:bookmarkEnd w:id="74"/>
    </w:p>
    <w:sectPr w:rsidR="00066F83" w:rsidSect="00C311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1"/>
    <w:rsid w:val="00066F83"/>
    <w:rsid w:val="00EE1A8B"/>
    <w:rsid w:val="00FA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8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8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58FE510791EFC0326CD73031AB4693DDDD14341026DA87089DB31027E8EBCC9B0F47070F5B92DFE70F89973476854DE329F8F402DEE283B32F7B41b5E6K" TargetMode="External"/><Relationship Id="rId13" Type="http://schemas.openxmlformats.org/officeDocument/2006/relationships/hyperlink" Target="consultantplus://offline/ref=EE58FE510791EFC0326CD73031AB4693DDDD1434132CD183089DB31027E8EBCC9B0F47070F5B92DFE70F8A943876854DE329F8F402DEE283B32F7B41b5E6K" TargetMode="External"/><Relationship Id="rId18" Type="http://schemas.openxmlformats.org/officeDocument/2006/relationships/hyperlink" Target="consultantplus://offline/ref=EE58FE510791EFC0326CD73031AB4693DDDD1434132CD3860C9DB31027E8EBCC9B0F47070F5B92DFE70F89963376854DE329F8F402DEE283B32F7B41b5E6K" TargetMode="External"/><Relationship Id="rId26" Type="http://schemas.openxmlformats.org/officeDocument/2006/relationships/hyperlink" Target="consultantplus://offline/ref=EE58FE510791EFC0326CD73031AB4693DDDD1434132CD482099FB31027E8EBCC9B0F47070F5B92DFE00A88913376854DE329F8F402DEE283B32F7B41b5E6K" TargetMode="External"/><Relationship Id="rId39" Type="http://schemas.openxmlformats.org/officeDocument/2006/relationships/hyperlink" Target="consultantplus://offline/ref=EE58FE510791EFC0326CC93D27C7199CDDD24A3E162AD9D456CEB54778B8ED99C94F195E4E1D81DEE6118B9733b7EDK" TargetMode="External"/><Relationship Id="rId3" Type="http://schemas.openxmlformats.org/officeDocument/2006/relationships/settings" Target="settings.xml"/><Relationship Id="rId21" Type="http://schemas.openxmlformats.org/officeDocument/2006/relationships/hyperlink" Target="consultantplus://offline/ref=EE58FE510791EFC0326CC93D27C7199CDDD54A31122CD9D456CEB54778B8ED99C94F195E4E1D81DEE6118B9733b7EDK" TargetMode="External"/><Relationship Id="rId34" Type="http://schemas.openxmlformats.org/officeDocument/2006/relationships/hyperlink" Target="consultantplus://offline/ref=EE58FE510791EFC0326CC93D27C7199CDDD24839122FD9D456CEB54778B8ED99C94F195E4E1D81DEE6118B9733b7EDK" TargetMode="External"/><Relationship Id="rId7" Type="http://schemas.openxmlformats.org/officeDocument/2006/relationships/hyperlink" Target="consultantplus://offline/ref=EE58FE510791EFC0326CD73031AB4693DDDD14341026D3830A9AB31027E8EBCC9B0F47070F5B92DFE70F89973476854DE329F8F402DEE283B32F7B41b5E6K" TargetMode="External"/><Relationship Id="rId12" Type="http://schemas.openxmlformats.org/officeDocument/2006/relationships/hyperlink" Target="consultantplus://offline/ref=EE58FE510791EFC0326CD73031AB4693DDDD1434132CD183089DB31027E8EBCC9B0F47070F5B92DFE70F89963476854DE329F8F402DEE283B32F7B41b5E6K" TargetMode="External"/><Relationship Id="rId17" Type="http://schemas.openxmlformats.org/officeDocument/2006/relationships/hyperlink" Target="consultantplus://offline/ref=EE58FE510791EFC0326CD73031AB4693DDDD1434132CD3860C9DB31027E8EBCC9B0F47070F5B92DFE70F89963176854DE329F8F402DEE283B32F7B41b5E6K" TargetMode="External"/><Relationship Id="rId25" Type="http://schemas.openxmlformats.org/officeDocument/2006/relationships/hyperlink" Target="consultantplus://offline/ref=EE58FE510791EFC0326CD73031AB4693DDDD1434132DDB86089CB31027E8EBCC9B0F47071D5BCAD3E50D97973063D31CA5b7ECK" TargetMode="External"/><Relationship Id="rId33" Type="http://schemas.openxmlformats.org/officeDocument/2006/relationships/hyperlink" Target="consultantplus://offline/ref=EE58FE510791EFC0326CC93D27C7199CDDD24839122BD9D456CEB54778B8ED99C94F195E4E1D81DEE6118B9733b7EDK" TargetMode="External"/><Relationship Id="rId38" Type="http://schemas.openxmlformats.org/officeDocument/2006/relationships/hyperlink" Target="consultantplus://offline/ref=EE58FE510791EFC0326CC93D27C7199CDDD24839122BD9D456CEB54778B8ED99C94F195E4E1D81DEE6118B9733b7EDK" TargetMode="External"/><Relationship Id="rId2" Type="http://schemas.microsoft.com/office/2007/relationships/stylesWithEffects" Target="stylesWithEffects.xml"/><Relationship Id="rId16" Type="http://schemas.openxmlformats.org/officeDocument/2006/relationships/hyperlink" Target="consultantplus://offline/ref=EE58FE510791EFC0326CD73031AB4693DDDD1434132CD3860C9DB31027E8EBCC9B0F47070F5B92DFE70F89973976854DE329F8F402DEE283B32F7B41b5E6K" TargetMode="External"/><Relationship Id="rId20" Type="http://schemas.openxmlformats.org/officeDocument/2006/relationships/hyperlink" Target="consultantplus://offline/ref=EE58FE510791EFC0326CC93D27C7199CDDD5433B102ED9D456CEB54778B8ED99C94F195E4E1D81DEE6118B9733b7EDK" TargetMode="External"/><Relationship Id="rId29" Type="http://schemas.openxmlformats.org/officeDocument/2006/relationships/hyperlink" Target="consultantplus://offline/ref=EE58FE510791EFC0326CC93D27C7199CDDD443381826D9D456CEB54778B8ED99DB4F41504B1C948AB64BDC9A337FCF1CA662F7F602bCE0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58FE510791EFC0326CD73031AB4693DDDD14341028D6820A99B31027E8EBCC9B0F47070F5B92DFE70F89973476854DE329F8F402DEE283B32F7B41b5E6K" TargetMode="External"/><Relationship Id="rId11" Type="http://schemas.openxmlformats.org/officeDocument/2006/relationships/hyperlink" Target="consultantplus://offline/ref=EE58FE510791EFC0326CD73031AB4693DDDD1434132CD68A0A99B31027E8EBCC9B0F47070F5B92DFE70F8C923276854DE329F8F402DEE283B32F7B41b5E6K" TargetMode="External"/><Relationship Id="rId24" Type="http://schemas.openxmlformats.org/officeDocument/2006/relationships/hyperlink" Target="consultantplus://offline/ref=EE58FE510791EFC0326CC93D27C7199CDDD74E30132BD9D456CEB54778B8ED99DB4F41524C1F9DDEE204DDC67528DC1EA562F5F71EC2E280bAEDK" TargetMode="External"/><Relationship Id="rId32" Type="http://schemas.openxmlformats.org/officeDocument/2006/relationships/hyperlink" Target="consultantplus://offline/ref=EE58FE510791EFC0326CC93D27C7199CDDD24839122BD9D456CEB54778B8ED99C94F195E4E1D81DEE6118B9733b7EDK" TargetMode="External"/><Relationship Id="rId37" Type="http://schemas.openxmlformats.org/officeDocument/2006/relationships/hyperlink" Target="consultantplus://offline/ref=EE58FE510791EFC0326CC93D27C7199CDDD24839122BD9D456CEB54778B8ED99C94F195E4E1D81DEE6118B9733b7EDK"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E58FE510791EFC0326CD73031AB4693DDDD1434132CD482099FB31027E8EBCC9B0F47070F5B92DFE00980953476854DE329F8F402DEE283B32F7B41b5E6K" TargetMode="External"/><Relationship Id="rId23" Type="http://schemas.openxmlformats.org/officeDocument/2006/relationships/hyperlink" Target="consultantplus://offline/ref=EE58FE510791EFC0326CC93D27C7199CDDD74E30132BD9D456CEB54778B8ED99DB4F41524C1F9ED7E304DDC67528DC1EA562F5F71EC2E280bAEDK" TargetMode="External"/><Relationship Id="rId28" Type="http://schemas.openxmlformats.org/officeDocument/2006/relationships/hyperlink" Target="consultantplus://offline/ref=EE58FE510791EFC0326CC93D27C7199CDDD54A31122CD9D456CEB54778B8ED99DB4F41524C1F9FD7E304DDC67528DC1EA562F5F71EC2E280bAEDK" TargetMode="External"/><Relationship Id="rId36" Type="http://schemas.openxmlformats.org/officeDocument/2006/relationships/hyperlink" Target="consultantplus://offline/ref=EE58FE510791EFC0326CC93D27C7199CDDD24839122FD9D456CEB54778B8ED99C94F195E4E1D81DEE6118B9733b7EDK" TargetMode="External"/><Relationship Id="rId10" Type="http://schemas.openxmlformats.org/officeDocument/2006/relationships/hyperlink" Target="consultantplus://offline/ref=EE58FE510791EFC0326CC93D27C7199CDDD44D301427D9D456CEB54778B8ED99DB4F41524C1C9CD7EE04DDC67528DC1EA562F5F71EC2E280bAEDK" TargetMode="External"/><Relationship Id="rId19" Type="http://schemas.openxmlformats.org/officeDocument/2006/relationships/hyperlink" Target="consultantplus://offline/ref=EE58FE510791EFC0326CC93D27C7199CD7D24C38152484DE5E97B9457FB7B29CDC5E41514E019FDFF90D8995b3E1K" TargetMode="External"/><Relationship Id="rId31" Type="http://schemas.openxmlformats.org/officeDocument/2006/relationships/hyperlink" Target="consultantplus://offline/ref=EE58FE510791EFC0326CC93D27C7199CDCD44A311129D9D456CEB54778B8ED99DB4F41524C1F9FD6EF04DDC67528DC1EA562F5F71EC2E280bAEDK" TargetMode="External"/><Relationship Id="rId4" Type="http://schemas.openxmlformats.org/officeDocument/2006/relationships/webSettings" Target="webSettings.xml"/><Relationship Id="rId9" Type="http://schemas.openxmlformats.org/officeDocument/2006/relationships/hyperlink" Target="consultantplus://offline/ref=EE58FE510791EFC0326CD73031AB4693DDDD1434132CD3860C9DB31027E8EBCC9B0F47070F5B92DFE70F89973476854DE329F8F402DEE283B32F7B41b5E6K" TargetMode="External"/><Relationship Id="rId14" Type="http://schemas.openxmlformats.org/officeDocument/2006/relationships/hyperlink" Target="consultantplus://offline/ref=EE58FE510791EFC0326CD73031AB4693DDDD1434132DDB86089CB31027E8EBCC9B0F47070F5B92D8E00982C360398411A57EEBF601DEE082AFb2EDK" TargetMode="External"/><Relationship Id="rId22" Type="http://schemas.openxmlformats.org/officeDocument/2006/relationships/hyperlink" Target="consultantplus://offline/ref=EE58FE510791EFC0326CC93D27C7199CDDD443381826D9D456CEB54778B8ED99C94F195E4E1D81DEE6118B9733b7EDK" TargetMode="External"/><Relationship Id="rId27" Type="http://schemas.openxmlformats.org/officeDocument/2006/relationships/hyperlink" Target="consultantplus://offline/ref=EE58FE510791EFC0326CC93D27C7199CDDD44D301427D9D456CEB54778B8ED99DB4F41524C1C9BDEE204DDC67528DC1EA562F5F71EC2E280bAEDK" TargetMode="External"/><Relationship Id="rId30" Type="http://schemas.openxmlformats.org/officeDocument/2006/relationships/hyperlink" Target="consultantplus://offline/ref=EE58FE510791EFC0326CC93D27C7199CDCD44A311129D9D456CEB54778B8ED99C94F195E4E1D81DEE6118B9733b7EDK" TargetMode="External"/><Relationship Id="rId35" Type="http://schemas.openxmlformats.org/officeDocument/2006/relationships/hyperlink" Target="consultantplus://offline/ref=EE58FE510791EFC0326CC93D27C7199CDDD24839122FD9D456CEB54778B8ED99C94F195E4E1D81DEE6118B9733b7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14484</Words>
  <Characters>82564</Characters>
  <Application>Microsoft Office Word</Application>
  <DocSecurity>0</DocSecurity>
  <Lines>688</Lines>
  <Paragraphs>193</Paragraphs>
  <ScaleCrop>false</ScaleCrop>
  <Company/>
  <LinksUpToDate>false</LinksUpToDate>
  <CharactersWithSpaces>96855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2020-01-22T10:04:00Z</dcterms:created>
  <dcterms:modified xsi:type="dcterms:W3CDTF">2020-01-22T10:04:00Z</dcterms:modified>
</cp:coreProperties>
</file>