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33" w:rsidRPr="009B2833" w:rsidRDefault="009B2833" w:rsidP="009B28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2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проведенных мероприятиях по профилактике и противодействию коррупции в Администрации муниципального района в 2014 году</w:t>
      </w:r>
    </w:p>
    <w:p w:rsidR="009B2833" w:rsidRPr="009B2833" w:rsidRDefault="009B2833" w:rsidP="009B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283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Проведено 4 заседания Комиссии по соблюдению требований к служебному поведению муниципальных служащих Администрации Таймырского Долгано-Ненецкого муниципального района и урегулированию конфликта интересов (далее – Комиссия). </w:t>
      </w:r>
      <w:proofErr w:type="gramStart"/>
      <w:r w:rsidRPr="009B2833">
        <w:rPr>
          <w:rFonts w:ascii="Arial" w:eastAsia="Times New Roman" w:hAnsi="Arial" w:cs="Arial"/>
          <w:sz w:val="24"/>
          <w:szCs w:val="24"/>
          <w:lang w:eastAsia="ru-RU"/>
        </w:rPr>
        <w:t>На заседаниях, состоявшихся 05.11.2014, 13.11.2014, 09.12.2014, 17.12.2014) рассмотрены заявления в отношении муниципального служащего, обратившегося в Комиссию с заявлением о приобретении акций коммерческой организации и об отсутствии в его действиях признаков личной заинтересованности.</w:t>
      </w:r>
      <w:proofErr w:type="gramEnd"/>
      <w:r w:rsidRPr="009B2833">
        <w:rPr>
          <w:rFonts w:ascii="Arial" w:eastAsia="Times New Roman" w:hAnsi="Arial" w:cs="Arial"/>
          <w:sz w:val="24"/>
          <w:szCs w:val="24"/>
          <w:lang w:eastAsia="ru-RU"/>
        </w:rPr>
        <w:t xml:space="preserve"> Признаки личной заинтересованности муниципального служащего, которая может повлиять на объективное исполнение ими должностных обязанностей и при которой возникает или может возникнуть конфликт интересов, организаций не установлены. Всего на территории муниципального района образовано 7 комиссий по соблюдению требований к служебному поведению муниципальных служащих и урегулированию конфликта интересов. В 2014 году проведено 15 заседаний, на которых рассмотрены материалы в отношении 15 муниципальных служащих. Признаков личной заинтересованности не установлено. </w:t>
      </w:r>
    </w:p>
    <w:p w:rsidR="009B2833" w:rsidRPr="009B2833" w:rsidRDefault="009B2833" w:rsidP="009B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283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Проведено 3 заседания Комиссии по вопросам противодействия коррупции в Администрации Таймырского Долгано-Ненецкого муниципального района (28.03.2014, 30.06.2014, 11.12.2014). Рассмотрены вопросы: </w:t>
      </w:r>
      <w:r w:rsidRPr="009B283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9B2833">
        <w:rPr>
          <w:rFonts w:ascii="Arial" w:eastAsia="Times New Roman" w:hAnsi="Arial" w:cs="Arial"/>
          <w:sz w:val="24"/>
          <w:szCs w:val="24"/>
          <w:lang w:eastAsia="ru-RU"/>
        </w:rPr>
        <w:t>«О проведении мероприятий по декларированию доходов, имущества и обязательств имущественного характера муниципальных служащих Администрации Таймырского Долгано-Ненецкого муниципального района за 2013 год», «О внесении изменений в состав Комиссии по вопросам противодействия коррупции в Администрации Таймырского муниципального района», «О результатах декларирования доходов, имущества и обязательств имущественного характера муниципальных служащих Администрации Таймырского Долгано-Ненецкого муниципального района за 2013 год», «О результатах деятельности Комиссии в</w:t>
      </w:r>
      <w:proofErr w:type="gramEnd"/>
      <w:r w:rsidRPr="009B2833">
        <w:rPr>
          <w:rFonts w:ascii="Arial" w:eastAsia="Times New Roman" w:hAnsi="Arial" w:cs="Arial"/>
          <w:sz w:val="24"/>
          <w:szCs w:val="24"/>
          <w:lang w:eastAsia="ru-RU"/>
        </w:rPr>
        <w:t xml:space="preserve"> 2014 году», «О подготовке плана работы Комиссии на 2015 год». </w:t>
      </w:r>
    </w:p>
    <w:p w:rsidR="009B2833" w:rsidRPr="009B2833" w:rsidRDefault="009B2833" w:rsidP="009B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283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представителю нанимателя (работодателя) о фактах обращения в целях склонения лица, замещающего должность муниципальной службы в Администрации Таймырского Долгано-Ненецкого муниципального района, к совершению коррупционных правонарушений в 2014 году не поступали. </w:t>
      </w:r>
    </w:p>
    <w:p w:rsidR="009B2833" w:rsidRPr="009B2833" w:rsidRDefault="009B2833" w:rsidP="009B28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2833">
        <w:rPr>
          <w:rFonts w:ascii="Arial" w:eastAsia="Times New Roman" w:hAnsi="Arial" w:cs="Arial"/>
          <w:sz w:val="24"/>
          <w:szCs w:val="24"/>
          <w:lang w:eastAsia="ru-RU"/>
        </w:rPr>
        <w:t xml:space="preserve">08.12.2014 года заместителем прокурора муниципального района проведен </w:t>
      </w:r>
      <w:proofErr w:type="spellStart"/>
      <w:r w:rsidRPr="009B2833">
        <w:rPr>
          <w:rFonts w:ascii="Arial" w:eastAsia="Times New Roman" w:hAnsi="Arial" w:cs="Arial"/>
          <w:sz w:val="24"/>
          <w:szCs w:val="24"/>
          <w:lang w:eastAsia="ru-RU"/>
        </w:rPr>
        <w:t>учебно</w:t>
      </w:r>
      <w:proofErr w:type="spellEnd"/>
      <w:r w:rsidRPr="009B2833">
        <w:rPr>
          <w:rFonts w:ascii="Arial" w:eastAsia="Times New Roman" w:hAnsi="Arial" w:cs="Arial"/>
          <w:sz w:val="24"/>
          <w:szCs w:val="24"/>
          <w:lang w:eastAsia="ru-RU"/>
        </w:rPr>
        <w:t xml:space="preserve"> - методический семинар по вопросам противодействия коррупции в муниципальных органах власти. В семинаре приняли участие руководящие работники Администрации муниципального района. На семинаре обсуждались вопросы декларирования муниципальными служащими сведений о доходах и расходах, вопросы деятельности комиссий по соблюдению требований к служебному поведению и урегулированию конфликта интересов.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F6F"/>
    <w:multiLevelType w:val="multilevel"/>
    <w:tmpl w:val="27C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33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4D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833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2015-12-22T03:56:00Z</dcterms:created>
  <dcterms:modified xsi:type="dcterms:W3CDTF">2015-12-22T03:56:00Z</dcterms:modified>
</cp:coreProperties>
</file>