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77" w:rsidRPr="00B2305D" w:rsidRDefault="009C5477" w:rsidP="009C5477">
      <w:pPr>
        <w:jc w:val="right"/>
        <w:rPr>
          <w:rFonts w:cs="Times New Roman"/>
          <w:b/>
          <w:caps/>
          <w:sz w:val="24"/>
          <w:szCs w:val="24"/>
        </w:rPr>
      </w:pPr>
      <w:r w:rsidRPr="00B2305D">
        <w:rPr>
          <w:rFonts w:cs="Times New Roman"/>
          <w:b/>
          <w:caps/>
          <w:sz w:val="24"/>
          <w:szCs w:val="24"/>
        </w:rPr>
        <w:t>проект</w:t>
      </w:r>
    </w:p>
    <w:p w:rsidR="009C5477" w:rsidRPr="00B2305D" w:rsidRDefault="009C5477" w:rsidP="009C5477">
      <w:pPr>
        <w:jc w:val="center"/>
        <w:rPr>
          <w:rFonts w:cs="Times New Roman"/>
          <w:b/>
          <w:caps/>
          <w:sz w:val="24"/>
          <w:szCs w:val="24"/>
        </w:rPr>
      </w:pPr>
    </w:p>
    <w:p w:rsidR="009C5477" w:rsidRPr="00B2305D" w:rsidRDefault="009C5477" w:rsidP="009C5477">
      <w:pPr>
        <w:jc w:val="center"/>
        <w:rPr>
          <w:rFonts w:cs="Times New Roman"/>
          <w:b/>
          <w:caps/>
          <w:sz w:val="24"/>
          <w:szCs w:val="24"/>
        </w:rPr>
      </w:pPr>
      <w:r w:rsidRPr="00B2305D">
        <w:rPr>
          <w:rFonts w:cs="Times New Roman"/>
          <w:b/>
          <w:caps/>
          <w:sz w:val="24"/>
          <w:szCs w:val="24"/>
        </w:rPr>
        <w:t xml:space="preserve">повестка </w:t>
      </w:r>
      <w:proofErr w:type="gramStart"/>
      <w:r w:rsidRPr="00B2305D">
        <w:rPr>
          <w:rFonts w:cs="Times New Roman"/>
          <w:b/>
          <w:caps/>
          <w:sz w:val="24"/>
          <w:szCs w:val="24"/>
        </w:rPr>
        <w:t>дня третьего ЗАСЕДАНИЯ девятой сессии Таймырского Долгано-Ненецкого районного Совета депутатов</w:t>
      </w:r>
      <w:proofErr w:type="gramEnd"/>
      <w:r w:rsidRPr="00B2305D">
        <w:rPr>
          <w:rFonts w:cs="Times New Roman"/>
          <w:b/>
          <w:caps/>
          <w:sz w:val="24"/>
          <w:szCs w:val="24"/>
        </w:rPr>
        <w:t xml:space="preserve"> </w:t>
      </w:r>
    </w:p>
    <w:p w:rsidR="009C5477" w:rsidRPr="00B2305D" w:rsidRDefault="009C5477" w:rsidP="009C5477">
      <w:pPr>
        <w:jc w:val="right"/>
        <w:rPr>
          <w:rFonts w:cs="Times New Roman"/>
          <w:b/>
          <w:caps/>
          <w:sz w:val="24"/>
          <w:szCs w:val="24"/>
        </w:rPr>
      </w:pPr>
    </w:p>
    <w:p w:rsidR="009C5477" w:rsidRPr="00B2305D" w:rsidRDefault="009C5477" w:rsidP="009C5477">
      <w:pPr>
        <w:jc w:val="right"/>
        <w:rPr>
          <w:rFonts w:cs="Times New Roman"/>
          <w:b/>
          <w:sz w:val="24"/>
          <w:szCs w:val="24"/>
        </w:rPr>
      </w:pPr>
      <w:r w:rsidRPr="00B2305D">
        <w:rPr>
          <w:rFonts w:cs="Times New Roman"/>
          <w:b/>
          <w:caps/>
          <w:sz w:val="24"/>
          <w:szCs w:val="24"/>
        </w:rPr>
        <w:t>н</w:t>
      </w:r>
      <w:r w:rsidRPr="00B2305D">
        <w:rPr>
          <w:rFonts w:cs="Times New Roman"/>
          <w:b/>
          <w:sz w:val="24"/>
          <w:szCs w:val="24"/>
        </w:rPr>
        <w:t xml:space="preserve">ачало работы 17.11.2020 г. в 15.00 часов </w:t>
      </w:r>
    </w:p>
    <w:p w:rsidR="009C5477" w:rsidRPr="00B2305D" w:rsidRDefault="009C5477" w:rsidP="009C5477">
      <w:pPr>
        <w:jc w:val="right"/>
        <w:rPr>
          <w:rFonts w:cs="Times New Roman"/>
          <w:b/>
          <w:sz w:val="24"/>
          <w:szCs w:val="24"/>
        </w:rPr>
      </w:pPr>
      <w:r w:rsidRPr="00B2305D">
        <w:rPr>
          <w:rFonts w:cs="Times New Roman"/>
          <w:b/>
          <w:sz w:val="24"/>
          <w:szCs w:val="24"/>
        </w:rPr>
        <w:t xml:space="preserve">конференц-зал, ул. </w:t>
      </w:r>
      <w:proofErr w:type="gramStart"/>
      <w:r w:rsidRPr="00B2305D">
        <w:rPr>
          <w:rFonts w:cs="Times New Roman"/>
          <w:b/>
          <w:sz w:val="24"/>
          <w:szCs w:val="24"/>
        </w:rPr>
        <w:t>Советская</w:t>
      </w:r>
      <w:proofErr w:type="gramEnd"/>
      <w:r w:rsidRPr="00B2305D">
        <w:rPr>
          <w:rFonts w:cs="Times New Roman"/>
          <w:b/>
          <w:sz w:val="24"/>
          <w:szCs w:val="24"/>
        </w:rPr>
        <w:t>, 35, 4 этаж</w:t>
      </w:r>
    </w:p>
    <w:p w:rsidR="009C5477" w:rsidRDefault="009C5477" w:rsidP="009C5477">
      <w:pPr>
        <w:rPr>
          <w:rFonts w:cs="Times New Roman"/>
          <w:b/>
          <w:caps/>
          <w:szCs w:val="28"/>
        </w:rPr>
      </w:pPr>
    </w:p>
    <w:tbl>
      <w:tblPr>
        <w:tblpPr w:leftFromText="180" w:rightFromText="180" w:vertAnchor="text" w:horzAnchor="margin" w:tblpY="84"/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626"/>
        <w:gridCol w:w="2239"/>
      </w:tblGrid>
      <w:tr w:rsidR="009C5477" w:rsidRPr="00B2305D" w:rsidTr="00BC3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7" w:rsidRPr="00B2305D" w:rsidRDefault="009C5477" w:rsidP="009C547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7" w:rsidRPr="00B2305D" w:rsidRDefault="009C5477" w:rsidP="009C54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B2305D">
              <w:rPr>
                <w:bCs/>
                <w:sz w:val="24"/>
                <w:szCs w:val="24"/>
              </w:rPr>
              <w:t xml:space="preserve">О проекте решения № </w:t>
            </w:r>
            <w:r w:rsidRPr="00B2305D">
              <w:rPr>
                <w:sz w:val="24"/>
                <w:szCs w:val="24"/>
              </w:rPr>
              <w:t>2118129</w:t>
            </w:r>
            <w:r w:rsidRPr="00B2305D">
              <w:rPr>
                <w:bCs/>
                <w:sz w:val="24"/>
                <w:szCs w:val="24"/>
              </w:rPr>
              <w:t xml:space="preserve"> «Об утверждении Порядка </w:t>
            </w:r>
            <w:r w:rsidRPr="00B2305D">
              <w:rPr>
                <w:color w:val="000000"/>
                <w:sz w:val="24"/>
                <w:szCs w:val="24"/>
              </w:rPr>
              <w:t>предоставления субсидий из бюджета Таймырского Долгано-Ненецкого муниципального р</w:t>
            </w:r>
            <w:bookmarkStart w:id="0" w:name="_GoBack"/>
            <w:bookmarkEnd w:id="0"/>
            <w:r w:rsidRPr="00B2305D">
              <w:rPr>
                <w:color w:val="000000"/>
                <w:sz w:val="24"/>
                <w:szCs w:val="24"/>
              </w:rPr>
              <w:t xml:space="preserve">айона бюджетам городских поселений, входящих в состав Таймырского Долгано-Ненецкого муниципального района, </w:t>
            </w:r>
            <w:r w:rsidRPr="00B2305D">
              <w:rPr>
                <w:bCs/>
                <w:sz w:val="24"/>
                <w:szCs w:val="24"/>
              </w:rPr>
              <w:t>источником финансового обеспечения которых являются субсидии из бюджета Красноярского края на осуществление (возмещение) расходов, направленных на развитие и повышение качества работы муниципальных учреждений,</w:t>
            </w:r>
            <w:r w:rsidRPr="00B2305D">
              <w:rPr>
                <w:sz w:val="24"/>
                <w:szCs w:val="24"/>
              </w:rPr>
              <w:t xml:space="preserve"> </w:t>
            </w:r>
            <w:r w:rsidRPr="00B2305D">
              <w:rPr>
                <w:bCs/>
                <w:sz w:val="24"/>
                <w:szCs w:val="24"/>
              </w:rPr>
              <w:t>предоставление новых муниципальных услуг, повышение их качества»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77" w:rsidRPr="00B2305D" w:rsidRDefault="009C5477" w:rsidP="009C5477">
            <w:pPr>
              <w:rPr>
                <w:sz w:val="24"/>
                <w:szCs w:val="24"/>
              </w:rPr>
            </w:pPr>
            <w:r w:rsidRPr="00B2305D">
              <w:rPr>
                <w:sz w:val="24"/>
                <w:szCs w:val="24"/>
              </w:rPr>
              <w:t xml:space="preserve">С.В. Шаронов </w:t>
            </w:r>
          </w:p>
          <w:p w:rsidR="009C5477" w:rsidRPr="00B2305D" w:rsidRDefault="009C5477" w:rsidP="009C5477">
            <w:pPr>
              <w:rPr>
                <w:sz w:val="24"/>
                <w:szCs w:val="24"/>
              </w:rPr>
            </w:pPr>
            <w:r w:rsidRPr="00B2305D">
              <w:rPr>
                <w:sz w:val="24"/>
                <w:szCs w:val="24"/>
              </w:rPr>
              <w:t xml:space="preserve">В.Н. Шишов </w:t>
            </w:r>
          </w:p>
        </w:tc>
      </w:tr>
      <w:tr w:rsidR="009C5477" w:rsidRPr="00B2305D" w:rsidTr="00BC3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7" w:rsidRPr="00B2305D" w:rsidRDefault="009C5477" w:rsidP="009C547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77" w:rsidRPr="00B2305D" w:rsidRDefault="009C5477" w:rsidP="009C547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30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проекте решения № </w:t>
            </w:r>
            <w:r w:rsidRPr="00B2305D">
              <w:rPr>
                <w:rFonts w:ascii="Times New Roman" w:hAnsi="Times New Roman" w:cs="Times New Roman"/>
                <w:b w:val="0"/>
                <w:sz w:val="24"/>
                <w:szCs w:val="24"/>
              </w:rPr>
              <w:t>2113130</w:t>
            </w:r>
            <w:r w:rsidRPr="00B230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</w:t>
            </w:r>
            <w:r w:rsidRPr="00B230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Соглашения о передаче </w:t>
            </w:r>
            <w:proofErr w:type="gramStart"/>
            <w:r w:rsidRPr="00B2305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полномочия органов местного самоуправления города Дудинки</w:t>
            </w:r>
            <w:proofErr w:type="gramEnd"/>
            <w:r w:rsidRPr="00B230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органам местного самоуправления Таймырского Долгано-Ненецкого муниципального района по организации содержания муниципального жилищного фонда в части утверждения краткосрочных планов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77" w:rsidRPr="00B2305D" w:rsidRDefault="009C5477" w:rsidP="009C5477">
            <w:pPr>
              <w:rPr>
                <w:sz w:val="24"/>
                <w:szCs w:val="24"/>
              </w:rPr>
            </w:pPr>
            <w:r w:rsidRPr="00B2305D">
              <w:rPr>
                <w:sz w:val="24"/>
                <w:szCs w:val="24"/>
              </w:rPr>
              <w:t xml:space="preserve">С.В. Шаронов </w:t>
            </w:r>
          </w:p>
          <w:p w:rsidR="009C5477" w:rsidRPr="00B2305D" w:rsidRDefault="009C5477" w:rsidP="009C5477">
            <w:pPr>
              <w:rPr>
                <w:sz w:val="24"/>
                <w:szCs w:val="24"/>
              </w:rPr>
            </w:pPr>
            <w:r w:rsidRPr="00B2305D">
              <w:rPr>
                <w:sz w:val="24"/>
                <w:szCs w:val="24"/>
              </w:rPr>
              <w:t xml:space="preserve">А.С. </w:t>
            </w:r>
            <w:proofErr w:type="spellStart"/>
            <w:r w:rsidRPr="00B2305D">
              <w:rPr>
                <w:sz w:val="24"/>
                <w:szCs w:val="24"/>
              </w:rPr>
              <w:t>Стогний</w:t>
            </w:r>
            <w:proofErr w:type="spellEnd"/>
            <w:r w:rsidRPr="00B2305D">
              <w:rPr>
                <w:sz w:val="24"/>
                <w:szCs w:val="24"/>
              </w:rPr>
              <w:t xml:space="preserve"> </w:t>
            </w:r>
          </w:p>
        </w:tc>
      </w:tr>
      <w:tr w:rsidR="009C5477" w:rsidRPr="00B2305D" w:rsidTr="00BC3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7" w:rsidRPr="00B2305D" w:rsidRDefault="009C5477" w:rsidP="009C547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7" w:rsidRPr="00B2305D" w:rsidRDefault="009C5477" w:rsidP="009C54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2305D">
              <w:rPr>
                <w:bCs/>
                <w:sz w:val="24"/>
                <w:szCs w:val="24"/>
              </w:rPr>
              <w:t xml:space="preserve">О проекте решения № </w:t>
            </w:r>
            <w:r w:rsidRPr="00B2305D">
              <w:rPr>
                <w:sz w:val="24"/>
                <w:szCs w:val="24"/>
              </w:rPr>
              <w:t>2118131</w:t>
            </w:r>
            <w:r w:rsidRPr="00B2305D">
              <w:rPr>
                <w:bCs/>
                <w:sz w:val="24"/>
                <w:szCs w:val="24"/>
              </w:rPr>
              <w:t xml:space="preserve"> «</w:t>
            </w:r>
            <w:r w:rsidRPr="00B2305D">
              <w:rPr>
                <w:sz w:val="24"/>
                <w:szCs w:val="24"/>
              </w:rPr>
              <w:t xml:space="preserve">Об утверждении </w:t>
            </w:r>
            <w:hyperlink w:anchor="P41" w:history="1">
              <w:proofErr w:type="gramStart"/>
              <w:r w:rsidRPr="00B2305D">
                <w:rPr>
                  <w:sz w:val="24"/>
                  <w:szCs w:val="24"/>
                </w:rPr>
                <w:t>Поряд</w:t>
              </w:r>
            </w:hyperlink>
            <w:r w:rsidRPr="00B2305D">
              <w:rPr>
                <w:sz w:val="24"/>
                <w:szCs w:val="24"/>
              </w:rPr>
              <w:t>ка</w:t>
            </w:r>
            <w:proofErr w:type="gramEnd"/>
            <w:r w:rsidRPr="00B2305D">
              <w:rPr>
                <w:sz w:val="24"/>
                <w:szCs w:val="24"/>
              </w:rPr>
              <w:t xml:space="preserve"> предоставления в 2020 году субсидий из </w:t>
            </w:r>
            <w:r w:rsidRPr="00B2305D">
              <w:rPr>
                <w:bCs/>
                <w:sz w:val="24"/>
                <w:szCs w:val="24"/>
              </w:rPr>
              <w:t>бюджета Таймырского Долгано-Ненецкого муниципального района бюджетам городских, сельских поселений, входящих в состав Таймырского Долгано-Ненецкого муниципального района, источником финансового обеспечения которых является</w:t>
            </w:r>
            <w:r w:rsidRPr="00B2305D">
              <w:rPr>
                <w:sz w:val="24"/>
                <w:szCs w:val="24"/>
              </w:rPr>
              <w:t xml:space="preserve"> субсидия из бюджета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края»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77" w:rsidRPr="00B2305D" w:rsidRDefault="009C5477" w:rsidP="009C5477">
            <w:pPr>
              <w:rPr>
                <w:sz w:val="24"/>
                <w:szCs w:val="24"/>
              </w:rPr>
            </w:pPr>
            <w:r w:rsidRPr="00B2305D">
              <w:rPr>
                <w:sz w:val="24"/>
                <w:szCs w:val="24"/>
              </w:rPr>
              <w:t xml:space="preserve">Н.В. </w:t>
            </w:r>
            <w:proofErr w:type="spellStart"/>
            <w:r w:rsidRPr="00B2305D">
              <w:rPr>
                <w:sz w:val="24"/>
                <w:szCs w:val="24"/>
              </w:rPr>
              <w:t>Скобеева</w:t>
            </w:r>
            <w:proofErr w:type="spellEnd"/>
            <w:r w:rsidRPr="00B2305D">
              <w:rPr>
                <w:sz w:val="24"/>
                <w:szCs w:val="24"/>
              </w:rPr>
              <w:t xml:space="preserve"> </w:t>
            </w:r>
          </w:p>
          <w:p w:rsidR="009C5477" w:rsidRPr="00B2305D" w:rsidRDefault="009C5477" w:rsidP="009C5477">
            <w:pPr>
              <w:rPr>
                <w:sz w:val="24"/>
                <w:szCs w:val="24"/>
              </w:rPr>
            </w:pPr>
            <w:r w:rsidRPr="00B2305D">
              <w:rPr>
                <w:sz w:val="24"/>
                <w:szCs w:val="24"/>
              </w:rPr>
              <w:t xml:space="preserve">В.Н. Шишов </w:t>
            </w:r>
          </w:p>
        </w:tc>
      </w:tr>
      <w:tr w:rsidR="009C5477" w:rsidRPr="00B2305D" w:rsidTr="00BC3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7" w:rsidRPr="00B2305D" w:rsidRDefault="009C5477" w:rsidP="009C547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7" w:rsidRPr="00B2305D" w:rsidRDefault="009C5477" w:rsidP="009C54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05D">
              <w:rPr>
                <w:bCs/>
                <w:sz w:val="24"/>
                <w:szCs w:val="24"/>
              </w:rPr>
              <w:t xml:space="preserve">О проекте решения № </w:t>
            </w:r>
            <w:r w:rsidRPr="00B2305D">
              <w:rPr>
                <w:sz w:val="24"/>
                <w:szCs w:val="24"/>
              </w:rPr>
              <w:t>2118134</w:t>
            </w:r>
            <w:r w:rsidRPr="00B2305D">
              <w:rPr>
                <w:bCs/>
                <w:sz w:val="24"/>
                <w:szCs w:val="24"/>
              </w:rPr>
              <w:t xml:space="preserve"> «</w:t>
            </w:r>
            <w:r w:rsidRPr="00B2305D">
              <w:rPr>
                <w:sz w:val="24"/>
                <w:szCs w:val="24"/>
              </w:rPr>
              <w:t>Об утверждении Порядка предоставления иных межбюджетных трансфертов из бюджета Таймырского Долгано-Ненецкого муниципального района бюджету муниципального образования город Дудинка, источником финансового обеспечения которых является субсидия из бюджета Красноярского края на государственную поддержку художественных народных ремесел и декоративно-прикладного искусства на территории Красноярского края»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77" w:rsidRPr="00B2305D" w:rsidRDefault="009C5477" w:rsidP="009C5477">
            <w:pPr>
              <w:rPr>
                <w:sz w:val="24"/>
                <w:szCs w:val="24"/>
              </w:rPr>
            </w:pPr>
            <w:r w:rsidRPr="00B2305D">
              <w:rPr>
                <w:sz w:val="24"/>
                <w:szCs w:val="24"/>
              </w:rPr>
              <w:t xml:space="preserve">Т.А. </w:t>
            </w:r>
            <w:proofErr w:type="spellStart"/>
            <w:r w:rsidRPr="00B2305D">
              <w:rPr>
                <w:sz w:val="24"/>
                <w:szCs w:val="24"/>
              </w:rPr>
              <w:t>Друппова</w:t>
            </w:r>
            <w:proofErr w:type="spellEnd"/>
            <w:r w:rsidRPr="00B2305D">
              <w:rPr>
                <w:sz w:val="24"/>
                <w:szCs w:val="24"/>
              </w:rPr>
              <w:t xml:space="preserve"> </w:t>
            </w:r>
          </w:p>
          <w:p w:rsidR="009C5477" w:rsidRPr="00B2305D" w:rsidRDefault="009C5477" w:rsidP="009C5477">
            <w:pPr>
              <w:rPr>
                <w:sz w:val="24"/>
                <w:szCs w:val="24"/>
              </w:rPr>
            </w:pPr>
            <w:r w:rsidRPr="00B2305D">
              <w:rPr>
                <w:sz w:val="24"/>
                <w:szCs w:val="24"/>
              </w:rPr>
              <w:t xml:space="preserve">В.Н. Шишов </w:t>
            </w:r>
          </w:p>
        </w:tc>
      </w:tr>
      <w:tr w:rsidR="009C5477" w:rsidRPr="00B2305D" w:rsidTr="00BC3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7" w:rsidRPr="00B2305D" w:rsidRDefault="009C5477" w:rsidP="009C547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7" w:rsidRPr="00B2305D" w:rsidRDefault="009C5477" w:rsidP="009C54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2305D">
              <w:rPr>
                <w:bCs/>
                <w:sz w:val="24"/>
                <w:szCs w:val="24"/>
              </w:rPr>
              <w:t xml:space="preserve">О проекте решения № </w:t>
            </w:r>
            <w:r w:rsidRPr="00B2305D">
              <w:rPr>
                <w:sz w:val="24"/>
                <w:szCs w:val="24"/>
              </w:rPr>
              <w:t>2118135</w:t>
            </w:r>
            <w:r w:rsidRPr="00B2305D">
              <w:rPr>
                <w:bCs/>
                <w:sz w:val="24"/>
                <w:szCs w:val="24"/>
              </w:rPr>
              <w:t xml:space="preserve"> «</w:t>
            </w:r>
            <w:r w:rsidRPr="00B2305D">
              <w:rPr>
                <w:sz w:val="24"/>
                <w:szCs w:val="24"/>
              </w:rPr>
              <w:t>Об утверждении порядка предоставления иных межбюджетных трансфертов из бюджета Таймырского Долгано-Ненецкого муниципального района бюджету муниципального образования городское поселение Диксон, источником финансового обеспечения которых является субсидия из бюджета Красноярского края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войны»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77" w:rsidRPr="00B2305D" w:rsidRDefault="009C5477" w:rsidP="009C5477">
            <w:pPr>
              <w:rPr>
                <w:sz w:val="24"/>
                <w:szCs w:val="24"/>
              </w:rPr>
            </w:pPr>
            <w:r w:rsidRPr="00B2305D">
              <w:rPr>
                <w:sz w:val="24"/>
                <w:szCs w:val="24"/>
              </w:rPr>
              <w:t xml:space="preserve">Т.А. </w:t>
            </w:r>
            <w:proofErr w:type="spellStart"/>
            <w:r w:rsidRPr="00B2305D">
              <w:rPr>
                <w:sz w:val="24"/>
                <w:szCs w:val="24"/>
              </w:rPr>
              <w:t>Друппова</w:t>
            </w:r>
            <w:proofErr w:type="spellEnd"/>
            <w:r w:rsidRPr="00B2305D">
              <w:rPr>
                <w:sz w:val="24"/>
                <w:szCs w:val="24"/>
              </w:rPr>
              <w:t xml:space="preserve"> </w:t>
            </w:r>
          </w:p>
          <w:p w:rsidR="009C5477" w:rsidRPr="00B2305D" w:rsidRDefault="009C5477" w:rsidP="009C5477">
            <w:pPr>
              <w:rPr>
                <w:sz w:val="24"/>
                <w:szCs w:val="24"/>
              </w:rPr>
            </w:pPr>
            <w:r w:rsidRPr="00B2305D">
              <w:rPr>
                <w:sz w:val="24"/>
                <w:szCs w:val="24"/>
              </w:rPr>
              <w:t xml:space="preserve">В.Н. Шишов </w:t>
            </w:r>
          </w:p>
        </w:tc>
      </w:tr>
      <w:tr w:rsidR="009C5477" w:rsidRPr="00B2305D" w:rsidTr="00BC3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7" w:rsidRPr="00B2305D" w:rsidRDefault="009C5477" w:rsidP="009C547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7" w:rsidRPr="00B2305D" w:rsidRDefault="009C5477" w:rsidP="009C5477">
            <w:pPr>
              <w:jc w:val="both"/>
              <w:rPr>
                <w:sz w:val="24"/>
                <w:szCs w:val="24"/>
              </w:rPr>
            </w:pPr>
            <w:r w:rsidRPr="00B2305D">
              <w:rPr>
                <w:sz w:val="24"/>
                <w:szCs w:val="24"/>
              </w:rPr>
              <w:t>О проекте решения № 2118</w:t>
            </w:r>
            <w:r>
              <w:rPr>
                <w:sz w:val="24"/>
                <w:szCs w:val="24"/>
              </w:rPr>
              <w:t>136</w:t>
            </w:r>
            <w:r w:rsidRPr="00B2305D">
              <w:rPr>
                <w:sz w:val="24"/>
                <w:szCs w:val="24"/>
              </w:rPr>
              <w:t xml:space="preserve"> «О районном бюджете на 2021 год и плановый период 2022-2023 годов». Принятие к рассмотрению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7" w:rsidRPr="00B2305D" w:rsidRDefault="009C5477" w:rsidP="009C5477">
            <w:pPr>
              <w:jc w:val="both"/>
              <w:rPr>
                <w:sz w:val="24"/>
                <w:szCs w:val="24"/>
              </w:rPr>
            </w:pPr>
            <w:r w:rsidRPr="00B2305D">
              <w:rPr>
                <w:sz w:val="24"/>
                <w:szCs w:val="24"/>
              </w:rPr>
              <w:t xml:space="preserve">Н.В. </w:t>
            </w:r>
            <w:proofErr w:type="spellStart"/>
            <w:r w:rsidRPr="00B2305D">
              <w:rPr>
                <w:sz w:val="24"/>
                <w:szCs w:val="24"/>
              </w:rPr>
              <w:t>Скобеева</w:t>
            </w:r>
            <w:proofErr w:type="spellEnd"/>
            <w:r w:rsidRPr="00B2305D">
              <w:rPr>
                <w:sz w:val="24"/>
                <w:szCs w:val="24"/>
              </w:rPr>
              <w:t xml:space="preserve"> </w:t>
            </w:r>
          </w:p>
          <w:p w:rsidR="009C5477" w:rsidRPr="00B2305D" w:rsidRDefault="009C5477" w:rsidP="009C5477">
            <w:pPr>
              <w:jc w:val="both"/>
              <w:rPr>
                <w:sz w:val="24"/>
                <w:szCs w:val="24"/>
              </w:rPr>
            </w:pPr>
            <w:r w:rsidRPr="00B2305D">
              <w:rPr>
                <w:sz w:val="24"/>
                <w:szCs w:val="24"/>
              </w:rPr>
              <w:t xml:space="preserve">В.Н. Шишов </w:t>
            </w:r>
          </w:p>
        </w:tc>
      </w:tr>
      <w:tr w:rsidR="009C5477" w:rsidRPr="00B2305D" w:rsidTr="00BC3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7" w:rsidRPr="00B2305D" w:rsidRDefault="009C5477" w:rsidP="009C547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7" w:rsidRPr="00B2305D" w:rsidRDefault="009C5477" w:rsidP="009C5477">
            <w:pPr>
              <w:jc w:val="both"/>
              <w:rPr>
                <w:sz w:val="24"/>
                <w:szCs w:val="24"/>
              </w:rPr>
            </w:pPr>
            <w:r w:rsidRPr="00B2305D">
              <w:rPr>
                <w:sz w:val="24"/>
                <w:szCs w:val="24"/>
              </w:rPr>
              <w:t>О назначении публичных слушаний по проекту решения № 2118</w:t>
            </w:r>
            <w:r>
              <w:rPr>
                <w:sz w:val="24"/>
                <w:szCs w:val="24"/>
              </w:rPr>
              <w:t>136</w:t>
            </w:r>
            <w:r w:rsidRPr="00B2305D">
              <w:rPr>
                <w:sz w:val="24"/>
                <w:szCs w:val="24"/>
              </w:rPr>
              <w:t xml:space="preserve"> «О районном бюджете на 2021 год и плановый период 2022-2023 годов»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7" w:rsidRPr="00B2305D" w:rsidRDefault="009C5477" w:rsidP="009C5477">
            <w:pPr>
              <w:jc w:val="both"/>
              <w:rPr>
                <w:sz w:val="24"/>
                <w:szCs w:val="24"/>
              </w:rPr>
            </w:pPr>
            <w:r w:rsidRPr="00B2305D">
              <w:rPr>
                <w:sz w:val="24"/>
                <w:szCs w:val="24"/>
              </w:rPr>
              <w:t xml:space="preserve">В.Н. Шишов </w:t>
            </w:r>
          </w:p>
        </w:tc>
      </w:tr>
    </w:tbl>
    <w:p w:rsidR="00414F34" w:rsidRDefault="00414F34" w:rsidP="009C5477"/>
    <w:sectPr w:rsidR="00414F34" w:rsidSect="009C5477">
      <w:pgSz w:w="11906" w:h="16838" w:code="9"/>
      <w:pgMar w:top="426" w:right="567" w:bottom="426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77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77"/>
    <w:rsid w:val="00414F34"/>
    <w:rsid w:val="009C5477"/>
    <w:rsid w:val="00B32358"/>
    <w:rsid w:val="00BC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477"/>
    <w:pPr>
      <w:ind w:left="720"/>
      <w:contextualSpacing/>
    </w:pPr>
  </w:style>
  <w:style w:type="paragraph" w:customStyle="1" w:styleId="ConsPlusTitle">
    <w:name w:val="ConsPlusTitle"/>
    <w:rsid w:val="009C54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477"/>
    <w:pPr>
      <w:ind w:left="720"/>
      <w:contextualSpacing/>
    </w:pPr>
  </w:style>
  <w:style w:type="paragraph" w:customStyle="1" w:styleId="ConsPlusTitle">
    <w:name w:val="ConsPlusTitle"/>
    <w:rsid w:val="009C54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1</cp:revision>
  <dcterms:created xsi:type="dcterms:W3CDTF">2020-11-16T05:08:00Z</dcterms:created>
  <dcterms:modified xsi:type="dcterms:W3CDTF">2020-11-16T05:08:00Z</dcterms:modified>
</cp:coreProperties>
</file>