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35" w:rsidRPr="0077694B" w:rsidRDefault="00B10D35" w:rsidP="00B10D35">
      <w:pPr>
        <w:jc w:val="right"/>
        <w:rPr>
          <w:b/>
        </w:rPr>
      </w:pPr>
      <w:r w:rsidRPr="0077694B">
        <w:rPr>
          <w:b/>
        </w:rPr>
        <w:t>ПРОЕКТ</w:t>
      </w:r>
    </w:p>
    <w:p w:rsidR="00B10D35" w:rsidRPr="0077694B" w:rsidRDefault="00B10D35" w:rsidP="00B10D35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B10D35" w:rsidRPr="0077694B" w:rsidRDefault="00B10D35" w:rsidP="00B10D35">
      <w:pPr>
        <w:jc w:val="center"/>
        <w:rPr>
          <w:b/>
        </w:rPr>
      </w:pPr>
      <w:r>
        <w:rPr>
          <w:b/>
        </w:rPr>
        <w:t>з</w:t>
      </w:r>
      <w:r w:rsidRPr="0077694B">
        <w:rPr>
          <w:b/>
        </w:rPr>
        <w:t>аседания</w:t>
      </w:r>
      <w:r>
        <w:rPr>
          <w:b/>
        </w:rPr>
        <w:t xml:space="preserve"> </w:t>
      </w:r>
      <w:r w:rsidRPr="0077694B">
        <w:rPr>
          <w:b/>
        </w:rPr>
        <w:t>постоянной комиссии Таймырского Долгано-Ненецкого районного Совета депутатов по развитию местного самоуправления</w:t>
      </w:r>
    </w:p>
    <w:p w:rsidR="00B10D35" w:rsidRDefault="00B10D35" w:rsidP="00B10D35">
      <w:pPr>
        <w:jc w:val="right"/>
        <w:rPr>
          <w:b/>
        </w:rPr>
      </w:pPr>
    </w:p>
    <w:p w:rsidR="00B10D35" w:rsidRPr="000662DC" w:rsidRDefault="00B10D35" w:rsidP="00B10D35">
      <w:pPr>
        <w:jc w:val="right"/>
        <w:rPr>
          <w:b/>
        </w:rPr>
      </w:pPr>
      <w:r w:rsidRPr="00F96124">
        <w:rPr>
          <w:b/>
        </w:rPr>
        <w:t xml:space="preserve">Начало работы </w:t>
      </w:r>
      <w:r>
        <w:rPr>
          <w:b/>
        </w:rPr>
        <w:t>12.11</w:t>
      </w:r>
      <w:r w:rsidRPr="00F96124">
        <w:rPr>
          <w:b/>
        </w:rPr>
        <w:t>.20</w:t>
      </w:r>
      <w:r>
        <w:rPr>
          <w:b/>
        </w:rPr>
        <w:t>20</w:t>
      </w:r>
      <w:r w:rsidRPr="00F96124">
        <w:rPr>
          <w:b/>
        </w:rPr>
        <w:t xml:space="preserve"> г. в </w:t>
      </w:r>
      <w:r>
        <w:rPr>
          <w:b/>
        </w:rPr>
        <w:t>15.00</w:t>
      </w:r>
      <w:r w:rsidRPr="00831FB7">
        <w:rPr>
          <w:b/>
        </w:rPr>
        <w:t xml:space="preserve"> часов</w:t>
      </w:r>
      <w:r>
        <w:rPr>
          <w:b/>
        </w:rPr>
        <w:t xml:space="preserve"> </w:t>
      </w:r>
      <w:r w:rsidRPr="001F027D">
        <w:rPr>
          <w:b/>
        </w:rPr>
        <w:t xml:space="preserve">в </w:t>
      </w:r>
      <w:r>
        <w:rPr>
          <w:b/>
        </w:rPr>
        <w:t>конференц-зале</w:t>
      </w:r>
    </w:p>
    <w:p w:rsidR="00B10D35" w:rsidRDefault="00B10D35" w:rsidP="00B10D35">
      <w:pPr>
        <w:jc w:val="right"/>
        <w:rPr>
          <w:b/>
        </w:rPr>
      </w:pPr>
      <w:r w:rsidRPr="000662DC">
        <w:rPr>
          <w:b/>
        </w:rPr>
        <w:t xml:space="preserve"> </w:t>
      </w:r>
      <w:r>
        <w:rPr>
          <w:b/>
        </w:rPr>
        <w:t xml:space="preserve">г. </w:t>
      </w:r>
      <w:r w:rsidRPr="000662DC">
        <w:rPr>
          <w:b/>
        </w:rPr>
        <w:t>Дудинка, ул. Советская, д. 35, 4 этаж</w:t>
      </w:r>
    </w:p>
    <w:p w:rsidR="00B10D35" w:rsidRPr="0077694B" w:rsidRDefault="00B10D35" w:rsidP="00B10D35">
      <w:pPr>
        <w:jc w:val="righ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984"/>
      </w:tblGrid>
      <w:tr w:rsidR="00B10D35" w:rsidRPr="001F7336" w:rsidTr="00EF454D">
        <w:tc>
          <w:tcPr>
            <w:tcW w:w="675" w:type="dxa"/>
            <w:vAlign w:val="center"/>
          </w:tcPr>
          <w:p w:rsidR="00B10D35" w:rsidRPr="009456F7" w:rsidRDefault="00B10D35" w:rsidP="00EF454D">
            <w:pPr>
              <w:jc w:val="center"/>
            </w:pPr>
            <w:r>
              <w:t>1.</w:t>
            </w:r>
          </w:p>
        </w:tc>
        <w:tc>
          <w:tcPr>
            <w:tcW w:w="7797" w:type="dxa"/>
            <w:vAlign w:val="center"/>
          </w:tcPr>
          <w:p w:rsidR="00B10D35" w:rsidRPr="00621BF8" w:rsidRDefault="00B10D35" w:rsidP="00EF45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B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проекте решения № </w:t>
            </w:r>
            <w:r w:rsidRPr="00621BF8">
              <w:rPr>
                <w:rFonts w:ascii="Times New Roman" w:hAnsi="Times New Roman" w:cs="Times New Roman"/>
                <w:b w:val="0"/>
                <w:sz w:val="24"/>
                <w:szCs w:val="24"/>
              </w:rPr>
              <w:t>2113130</w:t>
            </w:r>
            <w:r w:rsidRPr="00621B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Pr="00621B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Соглашения о передаче </w:t>
            </w:r>
            <w:proofErr w:type="gramStart"/>
            <w:r w:rsidRPr="00621BF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полномочия органов местного самоуправления города Дудинки</w:t>
            </w:r>
            <w:proofErr w:type="gramEnd"/>
            <w:r w:rsidRPr="00621B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органам местного самоуправления Таймырского Долгано-Ненецкого муниципального района по организации содержания муниципального жилищного фонда в части утверждения краткосрочных планов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1984" w:type="dxa"/>
            <w:vAlign w:val="center"/>
          </w:tcPr>
          <w:p w:rsidR="00B10D35" w:rsidRPr="00713E84" w:rsidRDefault="00B10D35" w:rsidP="00EF454D">
            <w:r>
              <w:t xml:space="preserve">С.В. Шаронов </w:t>
            </w:r>
          </w:p>
        </w:tc>
      </w:tr>
    </w:tbl>
    <w:p w:rsidR="00414F34" w:rsidRDefault="00414F34">
      <w:bookmarkStart w:id="0" w:name="_GoBack"/>
      <w:bookmarkEnd w:id="0"/>
    </w:p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35"/>
    <w:rsid w:val="00414F34"/>
    <w:rsid w:val="00B10D35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3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0D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3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0D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2020-11-10T03:27:00Z</dcterms:created>
  <dcterms:modified xsi:type="dcterms:W3CDTF">2020-11-10T03:28:00Z</dcterms:modified>
</cp:coreProperties>
</file>