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77" w:rsidRPr="007D0080" w:rsidRDefault="00C155AB" w:rsidP="0006690E">
      <w:pPr>
        <w:spacing w:after="0" w:line="20" w:lineRule="atLeast"/>
        <w:ind w:firstLine="6096"/>
        <w:rPr>
          <w:rFonts w:ascii="Times New Roman" w:hAnsi="Times New Roman" w:cs="Times New Roman"/>
          <w:sz w:val="20"/>
          <w:szCs w:val="20"/>
        </w:rPr>
      </w:pPr>
      <w:proofErr w:type="gramStart"/>
      <w:r w:rsidRPr="007D008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D0080">
        <w:rPr>
          <w:rFonts w:ascii="Times New Roman" w:hAnsi="Times New Roman" w:cs="Times New Roman"/>
          <w:sz w:val="20"/>
          <w:szCs w:val="20"/>
        </w:rPr>
        <w:t xml:space="preserve"> Р О Е К Т</w:t>
      </w:r>
    </w:p>
    <w:p w:rsidR="00C155AB" w:rsidRPr="007D0080" w:rsidRDefault="00D94A59" w:rsidP="0006690E">
      <w:pPr>
        <w:spacing w:after="0" w:line="20" w:lineRule="atLeast"/>
        <w:ind w:firstLine="6096"/>
        <w:rPr>
          <w:rFonts w:ascii="Times New Roman" w:hAnsi="Times New Roman" w:cs="Times New Roman"/>
          <w:sz w:val="20"/>
          <w:szCs w:val="20"/>
        </w:rPr>
      </w:pPr>
      <w:proofErr w:type="gramStart"/>
      <w:r w:rsidRPr="007D0080">
        <w:rPr>
          <w:rFonts w:ascii="Times New Roman" w:hAnsi="Times New Roman" w:cs="Times New Roman"/>
          <w:sz w:val="20"/>
          <w:szCs w:val="20"/>
        </w:rPr>
        <w:t>внесён</w:t>
      </w:r>
      <w:proofErr w:type="gramEnd"/>
      <w:r w:rsidRPr="007D0080">
        <w:rPr>
          <w:rFonts w:ascii="Times New Roman" w:hAnsi="Times New Roman" w:cs="Times New Roman"/>
          <w:sz w:val="20"/>
          <w:szCs w:val="20"/>
        </w:rPr>
        <w:t xml:space="preserve"> Главой Таймырского</w:t>
      </w:r>
    </w:p>
    <w:p w:rsidR="00D94A59" w:rsidRPr="007D0080" w:rsidRDefault="00D94A59" w:rsidP="0006690E">
      <w:pPr>
        <w:spacing w:after="0" w:line="20" w:lineRule="atLeast"/>
        <w:ind w:firstLine="6096"/>
        <w:rPr>
          <w:rFonts w:ascii="Times New Roman" w:hAnsi="Times New Roman" w:cs="Times New Roman"/>
          <w:sz w:val="20"/>
          <w:szCs w:val="20"/>
        </w:rPr>
      </w:pPr>
      <w:r w:rsidRPr="007D0080">
        <w:rPr>
          <w:rFonts w:ascii="Times New Roman" w:hAnsi="Times New Roman" w:cs="Times New Roman"/>
          <w:sz w:val="20"/>
          <w:szCs w:val="20"/>
        </w:rPr>
        <w:t>Долгано-Ненецкого</w:t>
      </w:r>
    </w:p>
    <w:p w:rsidR="00D94A59" w:rsidRPr="007D0080" w:rsidRDefault="00D94A59" w:rsidP="0006690E">
      <w:pPr>
        <w:spacing w:after="0" w:line="20" w:lineRule="atLeast"/>
        <w:ind w:firstLine="6096"/>
        <w:rPr>
          <w:rFonts w:ascii="Times New Roman" w:hAnsi="Times New Roman" w:cs="Times New Roman"/>
          <w:sz w:val="20"/>
          <w:szCs w:val="20"/>
        </w:rPr>
      </w:pPr>
      <w:r w:rsidRPr="007D0080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587033" w:rsidRPr="007D0080" w:rsidRDefault="00587033" w:rsidP="0006690E">
      <w:pPr>
        <w:spacing w:after="0" w:line="20" w:lineRule="atLeast"/>
        <w:ind w:firstLine="6096"/>
        <w:rPr>
          <w:rFonts w:ascii="Times New Roman" w:hAnsi="Times New Roman" w:cs="Times New Roman"/>
          <w:sz w:val="20"/>
          <w:szCs w:val="20"/>
        </w:rPr>
      </w:pPr>
      <w:r w:rsidRPr="007D0080">
        <w:rPr>
          <w:rFonts w:ascii="Times New Roman" w:hAnsi="Times New Roman" w:cs="Times New Roman"/>
          <w:sz w:val="20"/>
          <w:szCs w:val="20"/>
        </w:rPr>
        <w:t>Е.В. Вершинин</w:t>
      </w:r>
      <w:r w:rsidR="00B15642" w:rsidRPr="007D0080">
        <w:rPr>
          <w:rFonts w:ascii="Times New Roman" w:hAnsi="Times New Roman" w:cs="Times New Roman"/>
          <w:sz w:val="20"/>
          <w:szCs w:val="20"/>
        </w:rPr>
        <w:t>ым</w:t>
      </w:r>
    </w:p>
    <w:p w:rsidR="00D94A59" w:rsidRPr="0006690E" w:rsidRDefault="00D94A59" w:rsidP="0006690E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D0080" w:rsidRPr="005D5B79" w:rsidRDefault="007D0080" w:rsidP="007D0080">
      <w:pPr>
        <w:pStyle w:val="a7"/>
        <w:ind w:left="5670" w:right="-6"/>
        <w:jc w:val="left"/>
        <w:rPr>
          <w:b w:val="0"/>
          <w:sz w:val="26"/>
          <w:szCs w:val="26"/>
        </w:rPr>
      </w:pPr>
    </w:p>
    <w:p w:rsidR="007D0080" w:rsidRPr="005D5B79" w:rsidRDefault="007D0080" w:rsidP="007D0080">
      <w:pPr>
        <w:pStyle w:val="a7"/>
        <w:ind w:left="0" w:right="-6"/>
        <w:rPr>
          <w:sz w:val="26"/>
          <w:szCs w:val="26"/>
        </w:rPr>
      </w:pPr>
    </w:p>
    <w:p w:rsidR="007D0080" w:rsidRPr="005D5B79" w:rsidRDefault="007D0080" w:rsidP="007D0080">
      <w:pPr>
        <w:pStyle w:val="a7"/>
        <w:ind w:left="0" w:right="-6"/>
        <w:rPr>
          <w:sz w:val="26"/>
          <w:szCs w:val="26"/>
        </w:rPr>
      </w:pPr>
      <w:r w:rsidRPr="005D5B79">
        <w:rPr>
          <w:sz w:val="26"/>
          <w:szCs w:val="26"/>
        </w:rPr>
        <w:t>ТАЙМЫРСКИЙ ДОЛГАНО-НЕНЕЦКИЙ МУНИЦИПАЛЬНЫЙ РАЙОН</w:t>
      </w:r>
    </w:p>
    <w:p w:rsidR="007D0080" w:rsidRPr="005D5B79" w:rsidRDefault="007D0080" w:rsidP="007D0080">
      <w:pPr>
        <w:pStyle w:val="ConsPlusTitle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7D0080" w:rsidRPr="005D5B79" w:rsidRDefault="007D0080" w:rsidP="007D0080">
      <w:pPr>
        <w:pStyle w:val="2"/>
        <w:ind w:left="0" w:right="-6"/>
        <w:jc w:val="center"/>
        <w:rPr>
          <w:caps/>
          <w:sz w:val="26"/>
          <w:szCs w:val="26"/>
        </w:rPr>
      </w:pPr>
      <w:r w:rsidRPr="005D5B79">
        <w:rPr>
          <w:caps/>
          <w:sz w:val="26"/>
          <w:szCs w:val="26"/>
        </w:rPr>
        <w:t>Таймырский Долгано-Ненецкий районный Совет депутатов</w:t>
      </w:r>
    </w:p>
    <w:p w:rsidR="007D0080" w:rsidRPr="005D5B79" w:rsidRDefault="007D0080" w:rsidP="007D0080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</w:p>
    <w:p w:rsidR="007D0080" w:rsidRPr="005D5B79" w:rsidRDefault="007D0080" w:rsidP="007D0080">
      <w:pPr>
        <w:pStyle w:val="3"/>
        <w:spacing w:before="0" w:after="0" w:line="240" w:lineRule="auto"/>
        <w:ind w:right="-6"/>
        <w:jc w:val="center"/>
        <w:rPr>
          <w:rFonts w:ascii="Times New Roman" w:hAnsi="Times New Roman"/>
        </w:rPr>
      </w:pPr>
      <w:proofErr w:type="gramStart"/>
      <w:r w:rsidRPr="005D5B79">
        <w:rPr>
          <w:rFonts w:ascii="Times New Roman" w:hAnsi="Times New Roman"/>
        </w:rPr>
        <w:t>Р</w:t>
      </w:r>
      <w:proofErr w:type="gramEnd"/>
      <w:r w:rsidRPr="005D5B79">
        <w:rPr>
          <w:rFonts w:ascii="Times New Roman" w:hAnsi="Times New Roman"/>
        </w:rPr>
        <w:t xml:space="preserve"> Е Ш Е Н И Е</w:t>
      </w:r>
    </w:p>
    <w:p w:rsidR="007D0080" w:rsidRPr="005D5B79" w:rsidRDefault="007D0080" w:rsidP="007D0080">
      <w:pPr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</w:p>
    <w:p w:rsidR="007D0080" w:rsidRPr="005D5B79" w:rsidRDefault="007D0080" w:rsidP="007D0080">
      <w:pPr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 w:rsidRPr="005D5B79">
        <w:rPr>
          <w:rFonts w:ascii="Times New Roman" w:hAnsi="Times New Roman"/>
          <w:b/>
          <w:sz w:val="26"/>
          <w:szCs w:val="26"/>
        </w:rPr>
        <w:t>___.2020                                                                                                № ____</w:t>
      </w:r>
    </w:p>
    <w:p w:rsidR="007D0080" w:rsidRPr="005D5B79" w:rsidRDefault="007D0080" w:rsidP="007D0080">
      <w:pPr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 w:rsidRPr="005D5B79">
        <w:rPr>
          <w:rFonts w:ascii="Times New Roman" w:hAnsi="Times New Roman"/>
          <w:b/>
          <w:sz w:val="26"/>
          <w:szCs w:val="26"/>
        </w:rPr>
        <w:t>г. Дудинка</w:t>
      </w:r>
    </w:p>
    <w:p w:rsidR="00D94A59" w:rsidRPr="0006690E" w:rsidRDefault="00D94A59" w:rsidP="0006690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155AB" w:rsidRPr="007D0080" w:rsidRDefault="00F60F7C" w:rsidP="0006690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8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7D008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6C48E2" w:rsidRPr="007D0080">
        <w:rPr>
          <w:rFonts w:ascii="Times New Roman" w:hAnsi="Times New Roman" w:cs="Times New Roman"/>
          <w:b/>
          <w:bCs/>
          <w:sz w:val="24"/>
          <w:szCs w:val="24"/>
        </w:rPr>
        <w:t>иных межбюджетных трансфертов</w:t>
      </w:r>
      <w:r w:rsidRPr="007D0080">
        <w:rPr>
          <w:rFonts w:ascii="Times New Roman" w:hAnsi="Times New Roman" w:cs="Times New Roman"/>
          <w:b/>
          <w:bCs/>
          <w:sz w:val="24"/>
          <w:szCs w:val="24"/>
        </w:rPr>
        <w:t xml:space="preserve"> из бюджета Таймырского Долгано-Ненецкого муниципального района бюджетам городских, сельских поселений, входящи</w:t>
      </w:r>
      <w:r w:rsidR="00EC2A2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7D0080">
        <w:rPr>
          <w:rFonts w:ascii="Times New Roman" w:hAnsi="Times New Roman" w:cs="Times New Roman"/>
          <w:b/>
          <w:bCs/>
          <w:sz w:val="24"/>
          <w:szCs w:val="24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7D00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55AB" w:rsidRPr="007D00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</w:t>
      </w:r>
    </w:p>
    <w:p w:rsidR="00C155AB" w:rsidRPr="001D5D0B" w:rsidRDefault="00C155AB" w:rsidP="0006690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800F8" w:rsidRPr="001D5D0B" w:rsidRDefault="00D10544" w:rsidP="001D5D0B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D0B">
        <w:rPr>
          <w:rFonts w:ascii="Times New Roman" w:hAnsi="Times New Roman" w:cs="Times New Roman"/>
          <w:sz w:val="26"/>
          <w:szCs w:val="26"/>
        </w:rPr>
        <w:t>Руководствуясь статьёй 142</w:t>
      </w:r>
      <w:r w:rsidR="00F60F7C" w:rsidRPr="001D5D0B">
        <w:rPr>
          <w:rFonts w:ascii="Times New Roman" w:hAnsi="Times New Roman" w:cs="Times New Roman"/>
          <w:sz w:val="26"/>
          <w:szCs w:val="26"/>
        </w:rPr>
        <w:t>, 142.</w:t>
      </w:r>
      <w:r w:rsidR="00587033" w:rsidRPr="001D5D0B">
        <w:rPr>
          <w:rFonts w:ascii="Times New Roman" w:hAnsi="Times New Roman" w:cs="Times New Roman"/>
          <w:sz w:val="26"/>
          <w:szCs w:val="26"/>
        </w:rPr>
        <w:t>4</w:t>
      </w:r>
      <w:r w:rsidRPr="001D5D0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F60F7C" w:rsidRPr="001D5D0B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10.07.2007 № 2-317 «О межбюджетных отношениях в Красноярском крае», </w:t>
      </w:r>
      <w:r w:rsidR="001D5D0B" w:rsidRPr="001D5D0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13.12.2019 № 703-п «Об утверждении Порядка предоставления и распределения субсидий бюджетам муниципальных образований Красноярского края на обеспечение первичных мер пожарной безопасности», </w:t>
      </w:r>
      <w:r w:rsidR="00625F52" w:rsidRPr="001D5D0B">
        <w:rPr>
          <w:rFonts w:ascii="Times New Roman" w:hAnsi="Times New Roman" w:cs="Times New Roman"/>
          <w:sz w:val="26"/>
          <w:szCs w:val="26"/>
        </w:rPr>
        <w:t>Уставом Таймырского Долгано-Ненецкого муниципального района Красноярского края</w:t>
      </w:r>
      <w:r w:rsidR="00EB1668">
        <w:rPr>
          <w:rFonts w:ascii="Times New Roman" w:hAnsi="Times New Roman" w:cs="Times New Roman"/>
          <w:sz w:val="26"/>
          <w:szCs w:val="26"/>
        </w:rPr>
        <w:t>,</w:t>
      </w:r>
      <w:r w:rsidR="008800F8" w:rsidRPr="001D5D0B">
        <w:rPr>
          <w:rFonts w:ascii="Times New Roman" w:hAnsi="Times New Roman" w:cs="Times New Roman"/>
          <w:sz w:val="26"/>
          <w:szCs w:val="26"/>
        </w:rPr>
        <w:t xml:space="preserve"> Таймырский Долгано-Ненецкий районный Совет депутатов решил:</w:t>
      </w:r>
      <w:proofErr w:type="gramEnd"/>
    </w:p>
    <w:p w:rsidR="00B4655B" w:rsidRPr="001D5D0B" w:rsidRDefault="00B4655B" w:rsidP="0006690E">
      <w:pPr>
        <w:pStyle w:val="ConsPlusNormal"/>
        <w:spacing w:line="20" w:lineRule="atLeast"/>
        <w:jc w:val="both"/>
        <w:rPr>
          <w:sz w:val="26"/>
          <w:szCs w:val="26"/>
        </w:rPr>
      </w:pPr>
    </w:p>
    <w:p w:rsidR="00C155AB" w:rsidRPr="0006690E" w:rsidRDefault="008800F8" w:rsidP="0006690E">
      <w:pPr>
        <w:pStyle w:val="a3"/>
        <w:numPr>
          <w:ilvl w:val="0"/>
          <w:numId w:val="1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5D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267A7" w:rsidRPr="001D5D0B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6C48E2" w:rsidRPr="001D5D0B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5267A7" w:rsidRPr="001D5D0B">
        <w:rPr>
          <w:rFonts w:ascii="Times New Roman" w:hAnsi="Times New Roman" w:cs="Times New Roman"/>
          <w:sz w:val="26"/>
          <w:szCs w:val="26"/>
        </w:rPr>
        <w:t xml:space="preserve"> </w:t>
      </w:r>
      <w:r w:rsidR="005267A7" w:rsidRPr="001D5D0B">
        <w:rPr>
          <w:rFonts w:ascii="Times New Roman" w:hAnsi="Times New Roman" w:cs="Times New Roman"/>
          <w:bCs/>
          <w:sz w:val="26"/>
          <w:szCs w:val="26"/>
        </w:rPr>
        <w:t>из бюджета</w:t>
      </w:r>
      <w:r w:rsidR="005267A7" w:rsidRPr="0006690E">
        <w:rPr>
          <w:rFonts w:ascii="Times New Roman" w:hAnsi="Times New Roman" w:cs="Times New Roman"/>
          <w:bCs/>
          <w:sz w:val="26"/>
          <w:szCs w:val="26"/>
        </w:rPr>
        <w:t xml:space="preserve"> Таймырского Долгано-Ненецкого муниципального района бюджетам 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r w:rsidR="005267A7" w:rsidRPr="0006690E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="005267A7" w:rsidRPr="0006690E">
        <w:rPr>
          <w:rFonts w:ascii="Times New Roman" w:hAnsi="Times New Roman" w:cs="Times New Roman"/>
          <w:sz w:val="26"/>
          <w:szCs w:val="26"/>
        </w:rPr>
        <w:t>на</w:t>
      </w:r>
      <w:r w:rsidRPr="0006690E">
        <w:rPr>
          <w:rFonts w:ascii="Times New Roman" w:hAnsi="Times New Roman" w:cs="Times New Roman"/>
          <w:sz w:val="26"/>
          <w:szCs w:val="26"/>
        </w:rPr>
        <w:t xml:space="preserve"> обеспечение перв</w:t>
      </w:r>
      <w:r w:rsidR="00B4655B" w:rsidRPr="0006690E">
        <w:rPr>
          <w:rFonts w:ascii="Times New Roman" w:hAnsi="Times New Roman" w:cs="Times New Roman"/>
          <w:sz w:val="26"/>
          <w:szCs w:val="26"/>
        </w:rPr>
        <w:t xml:space="preserve">ичных мер пожарной безопасности, </w:t>
      </w:r>
      <w:r w:rsidRPr="0006690E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4655B" w:rsidRPr="0006690E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6690E">
        <w:rPr>
          <w:rFonts w:ascii="Times New Roman" w:hAnsi="Times New Roman" w:cs="Times New Roman"/>
          <w:sz w:val="26"/>
          <w:szCs w:val="26"/>
        </w:rPr>
        <w:t>.</w:t>
      </w:r>
    </w:p>
    <w:p w:rsidR="00B4655B" w:rsidRPr="0006690E" w:rsidRDefault="00B4655B" w:rsidP="0006690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47B3" w:rsidRPr="0006690E" w:rsidRDefault="008347B3" w:rsidP="0006690E">
      <w:pPr>
        <w:pStyle w:val="a3"/>
        <w:numPr>
          <w:ilvl w:val="0"/>
          <w:numId w:val="1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6690E">
        <w:rPr>
          <w:rFonts w:ascii="Times New Roman" w:hAnsi="Times New Roman" w:cs="Times New Roman"/>
          <w:sz w:val="26"/>
          <w:szCs w:val="26"/>
        </w:rPr>
        <w:t>Настоящее Решение вступает в силу в день, следующий за днём его официального опубликования.</w:t>
      </w:r>
    </w:p>
    <w:p w:rsidR="008347B3" w:rsidRPr="0006690E" w:rsidRDefault="008347B3" w:rsidP="0006690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47B3" w:rsidRPr="0006690E" w:rsidRDefault="008347B3" w:rsidP="0006690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EE1289" w:rsidRPr="0006690E" w:rsidTr="00B4655B">
        <w:tc>
          <w:tcPr>
            <w:tcW w:w="4361" w:type="dxa"/>
          </w:tcPr>
          <w:p w:rsidR="00EE1289" w:rsidRPr="0006690E" w:rsidRDefault="00EE1289" w:rsidP="0006690E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690E">
              <w:rPr>
                <w:rFonts w:ascii="Times New Roman" w:hAnsi="Times New Roman" w:cs="Times New Roman"/>
                <w:sz w:val="26"/>
                <w:szCs w:val="26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992" w:type="dxa"/>
          </w:tcPr>
          <w:p w:rsidR="00EE1289" w:rsidRPr="0006690E" w:rsidRDefault="00EE1289" w:rsidP="0006690E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EE1289" w:rsidRPr="0006690E" w:rsidRDefault="00B4655B" w:rsidP="0006690E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690E">
              <w:rPr>
                <w:rFonts w:ascii="Times New Roman" w:hAnsi="Times New Roman" w:cs="Times New Roman"/>
                <w:sz w:val="26"/>
                <w:szCs w:val="26"/>
              </w:rPr>
              <w:t>Глава Таймырского Долгано-Ненецкого муниципального района</w:t>
            </w:r>
          </w:p>
        </w:tc>
      </w:tr>
      <w:tr w:rsidR="00B4655B" w:rsidRPr="0006690E" w:rsidTr="00B4655B">
        <w:tc>
          <w:tcPr>
            <w:tcW w:w="4361" w:type="dxa"/>
            <w:vAlign w:val="center"/>
          </w:tcPr>
          <w:p w:rsidR="00B4655B" w:rsidRPr="0006690E" w:rsidRDefault="00B4655B" w:rsidP="0006690E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690E">
              <w:rPr>
                <w:rFonts w:ascii="Times New Roman" w:hAnsi="Times New Roman" w:cs="Times New Roman"/>
                <w:sz w:val="26"/>
                <w:szCs w:val="26"/>
              </w:rPr>
              <w:t>В.Н. Шишов</w:t>
            </w:r>
          </w:p>
        </w:tc>
        <w:tc>
          <w:tcPr>
            <w:tcW w:w="992" w:type="dxa"/>
          </w:tcPr>
          <w:p w:rsidR="00B4655B" w:rsidRPr="0006690E" w:rsidRDefault="00B4655B" w:rsidP="0006690E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vAlign w:val="bottom"/>
          </w:tcPr>
          <w:p w:rsidR="00B4655B" w:rsidRPr="0006690E" w:rsidRDefault="00B4655B" w:rsidP="0006690E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690E">
              <w:rPr>
                <w:rFonts w:ascii="Times New Roman" w:hAnsi="Times New Roman" w:cs="Times New Roman"/>
                <w:sz w:val="26"/>
                <w:szCs w:val="26"/>
              </w:rPr>
              <w:t>Е.В. Вершинин</w:t>
            </w:r>
          </w:p>
        </w:tc>
      </w:tr>
    </w:tbl>
    <w:p w:rsidR="00F13D79" w:rsidRPr="000D4864" w:rsidRDefault="00F13D79" w:rsidP="0006690E">
      <w:pPr>
        <w:spacing w:after="0" w:line="20" w:lineRule="atLeast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0D48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  <w:proofErr w:type="gramStart"/>
      <w:r w:rsidRPr="000D4864">
        <w:rPr>
          <w:rFonts w:ascii="Times New Roman" w:hAnsi="Times New Roman" w:cs="Times New Roman"/>
          <w:sz w:val="20"/>
          <w:szCs w:val="20"/>
        </w:rPr>
        <w:t>Таймырского</w:t>
      </w:r>
      <w:proofErr w:type="gramEnd"/>
    </w:p>
    <w:p w:rsidR="00F13D79" w:rsidRPr="000D4864" w:rsidRDefault="00F13D79" w:rsidP="0006690E">
      <w:pPr>
        <w:spacing w:after="0" w:line="20" w:lineRule="atLeast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0D4864">
        <w:rPr>
          <w:rFonts w:ascii="Times New Roman" w:hAnsi="Times New Roman" w:cs="Times New Roman"/>
          <w:sz w:val="20"/>
          <w:szCs w:val="20"/>
        </w:rPr>
        <w:t>Долгано-Ненецкого районного</w:t>
      </w:r>
    </w:p>
    <w:p w:rsidR="00F13D79" w:rsidRPr="000D4864" w:rsidRDefault="00F13D79" w:rsidP="0006690E">
      <w:pPr>
        <w:spacing w:after="0" w:line="20" w:lineRule="atLeast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0D4864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D94A59" w:rsidRPr="000D4864" w:rsidRDefault="003743B3" w:rsidP="0006690E">
      <w:pPr>
        <w:spacing w:after="0" w:line="20" w:lineRule="atLeast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0D4864">
        <w:rPr>
          <w:rFonts w:ascii="Times New Roman" w:hAnsi="Times New Roman" w:cs="Times New Roman"/>
          <w:sz w:val="20"/>
          <w:szCs w:val="20"/>
        </w:rPr>
        <w:t>от «___» _</w:t>
      </w:r>
      <w:r w:rsidR="00D94A59" w:rsidRPr="000D4864">
        <w:rPr>
          <w:rFonts w:ascii="Times New Roman" w:hAnsi="Times New Roman" w:cs="Times New Roman"/>
          <w:sz w:val="20"/>
          <w:szCs w:val="20"/>
        </w:rPr>
        <w:t>________ 2020 г.</w:t>
      </w:r>
    </w:p>
    <w:p w:rsidR="00F13D79" w:rsidRPr="000D4864" w:rsidRDefault="00F13D79" w:rsidP="0006690E">
      <w:pPr>
        <w:spacing w:after="0" w:line="20" w:lineRule="atLeast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0D4864">
        <w:rPr>
          <w:rFonts w:ascii="Times New Roman" w:hAnsi="Times New Roman" w:cs="Times New Roman"/>
          <w:sz w:val="20"/>
          <w:szCs w:val="20"/>
        </w:rPr>
        <w:t xml:space="preserve">№ </w:t>
      </w:r>
    </w:p>
    <w:p w:rsidR="00F13D79" w:rsidRPr="0006690E" w:rsidRDefault="00F13D79" w:rsidP="0006690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13D79" w:rsidRDefault="00145620" w:rsidP="000D486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6690E">
        <w:rPr>
          <w:rFonts w:ascii="Times New Roman" w:hAnsi="Times New Roman" w:cs="Times New Roman"/>
          <w:sz w:val="26"/>
          <w:szCs w:val="26"/>
        </w:rPr>
        <w:t>Порядок</w:t>
      </w:r>
    </w:p>
    <w:p w:rsidR="00D53DAF" w:rsidRDefault="00145620" w:rsidP="000D486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6690E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6C48E2" w:rsidRPr="0006690E">
        <w:rPr>
          <w:rFonts w:ascii="Times New Roman" w:hAnsi="Times New Roman" w:cs="Times New Roman"/>
          <w:bCs/>
          <w:sz w:val="26"/>
          <w:szCs w:val="26"/>
        </w:rPr>
        <w:t>иных межбюджетных трансфертов</w:t>
      </w:r>
      <w:r w:rsidRPr="0006690E">
        <w:rPr>
          <w:rFonts w:ascii="Times New Roman" w:hAnsi="Times New Roman" w:cs="Times New Roman"/>
          <w:bCs/>
          <w:sz w:val="26"/>
          <w:szCs w:val="26"/>
        </w:rPr>
        <w:t xml:space="preserve"> из бюджета Таймырского Долгано-Ненецкого муниципального района бюджетам 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r w:rsidRPr="0006690E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06690E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</w:t>
      </w:r>
    </w:p>
    <w:p w:rsidR="00D53DAF" w:rsidRDefault="00D53DAF" w:rsidP="00D53DA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3DAF" w:rsidRDefault="00D53DAF" w:rsidP="00D53DAF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45620" w:rsidRPr="00D53DA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53DAF" w:rsidRDefault="00D53DAF" w:rsidP="00D53DA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145620" w:rsidRPr="00D53DAF">
        <w:rPr>
          <w:rFonts w:ascii="Times New Roman" w:hAnsi="Times New Roman" w:cs="Times New Roman"/>
          <w:sz w:val="26"/>
          <w:szCs w:val="26"/>
        </w:rPr>
        <w:t xml:space="preserve">Настоящим Порядком </w:t>
      </w:r>
      <w:r w:rsidR="00145620" w:rsidRPr="00D53DAF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6C48E2" w:rsidRPr="00D53DAF">
        <w:rPr>
          <w:rFonts w:ascii="Times New Roman" w:hAnsi="Times New Roman" w:cs="Times New Roman"/>
          <w:bCs/>
          <w:sz w:val="26"/>
          <w:szCs w:val="26"/>
        </w:rPr>
        <w:t>иных межбюджетных трансфертов</w:t>
      </w:r>
      <w:r w:rsidR="00145620" w:rsidRPr="00D53DAF">
        <w:rPr>
          <w:rFonts w:ascii="Times New Roman" w:hAnsi="Times New Roman" w:cs="Times New Roman"/>
          <w:bCs/>
          <w:sz w:val="26"/>
          <w:szCs w:val="26"/>
        </w:rPr>
        <w:t xml:space="preserve"> из бюджета Таймырского Долгано-Ненецкого муниципального района бюджетам 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r w:rsidR="00145620" w:rsidRPr="00D53DAF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="00247F2C" w:rsidRPr="0006690E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</w:t>
      </w:r>
      <w:r w:rsidR="00247F2C">
        <w:rPr>
          <w:rFonts w:ascii="Times New Roman" w:hAnsi="Times New Roman" w:cs="Times New Roman"/>
          <w:sz w:val="26"/>
          <w:szCs w:val="26"/>
        </w:rPr>
        <w:t xml:space="preserve">  </w:t>
      </w:r>
      <w:r w:rsidR="00145620" w:rsidRPr="00D53DAF">
        <w:rPr>
          <w:rFonts w:ascii="Times New Roman" w:hAnsi="Times New Roman" w:cs="Times New Roman"/>
          <w:bCs/>
          <w:sz w:val="26"/>
          <w:szCs w:val="26"/>
        </w:rPr>
        <w:t>устанавливаются ц</w:t>
      </w:r>
      <w:r w:rsidR="00145620" w:rsidRPr="00D53DAF">
        <w:rPr>
          <w:rFonts w:ascii="Times New Roman" w:hAnsi="Times New Roman" w:cs="Times New Roman"/>
          <w:sz w:val="26"/>
          <w:szCs w:val="26"/>
        </w:rPr>
        <w:t xml:space="preserve">ели, случаи, условия и порядок предоставления </w:t>
      </w:r>
      <w:r w:rsidR="006C48E2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145620" w:rsidRPr="00D53DAF"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(далее </w:t>
      </w:r>
      <w:r w:rsidR="00145620" w:rsidRPr="00D53DAF">
        <w:rPr>
          <w:rFonts w:ascii="Times New Roman" w:hAnsi="Times New Roman" w:cs="Times New Roman"/>
          <w:bCs/>
          <w:sz w:val="26"/>
          <w:szCs w:val="26"/>
        </w:rPr>
        <w:t>–</w:t>
      </w:r>
      <w:r w:rsidR="00145620" w:rsidRPr="00D53DAF">
        <w:rPr>
          <w:rFonts w:ascii="Times New Roman" w:hAnsi="Times New Roman" w:cs="Times New Roman"/>
          <w:sz w:val="26"/>
          <w:szCs w:val="26"/>
        </w:rPr>
        <w:t xml:space="preserve"> районный бюджет), источником</w:t>
      </w:r>
      <w:proofErr w:type="gramEnd"/>
      <w:r w:rsidR="00145620" w:rsidRPr="00D53DAF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proofErr w:type="gramStart"/>
      <w:r w:rsidR="00910CF3" w:rsidRPr="00D53DAF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="00145620" w:rsidRPr="00D53DAF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910CF3" w:rsidRPr="00D53DAF">
        <w:rPr>
          <w:rFonts w:ascii="Times New Roman" w:hAnsi="Times New Roman" w:cs="Times New Roman"/>
          <w:sz w:val="26"/>
          <w:szCs w:val="26"/>
        </w:rPr>
        <w:t>,</w:t>
      </w:r>
      <w:r w:rsidR="00145620" w:rsidRPr="00D53DAF">
        <w:rPr>
          <w:rFonts w:ascii="Times New Roman" w:hAnsi="Times New Roman" w:cs="Times New Roman"/>
          <w:sz w:val="26"/>
          <w:szCs w:val="26"/>
        </w:rPr>
        <w:t xml:space="preserve"> являются субсидии</w:t>
      </w:r>
      <w:r w:rsidR="00910CF3" w:rsidRPr="00D53DAF">
        <w:rPr>
          <w:rFonts w:ascii="Times New Roman" w:hAnsi="Times New Roman" w:cs="Times New Roman"/>
          <w:sz w:val="26"/>
          <w:szCs w:val="26"/>
        </w:rPr>
        <w:t xml:space="preserve"> из </w:t>
      </w:r>
      <w:r w:rsidR="00247F2C">
        <w:rPr>
          <w:rFonts w:ascii="Times New Roman" w:hAnsi="Times New Roman" w:cs="Times New Roman"/>
          <w:sz w:val="26"/>
          <w:szCs w:val="26"/>
        </w:rPr>
        <w:t xml:space="preserve">бюджета Красноярского края (далее - </w:t>
      </w:r>
      <w:r w:rsidR="00910CF3" w:rsidRPr="00D53DAF">
        <w:rPr>
          <w:rFonts w:ascii="Times New Roman" w:hAnsi="Times New Roman" w:cs="Times New Roman"/>
          <w:sz w:val="26"/>
          <w:szCs w:val="26"/>
        </w:rPr>
        <w:t>краево</w:t>
      </w:r>
      <w:r w:rsidR="0006690E" w:rsidRPr="00D53DAF">
        <w:rPr>
          <w:rFonts w:ascii="Times New Roman" w:hAnsi="Times New Roman" w:cs="Times New Roman"/>
          <w:sz w:val="26"/>
          <w:szCs w:val="26"/>
        </w:rPr>
        <w:t>го</w:t>
      </w:r>
      <w:r w:rsidR="00910CF3" w:rsidRPr="00D53DA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6690E" w:rsidRPr="00D53DAF">
        <w:rPr>
          <w:rFonts w:ascii="Times New Roman" w:hAnsi="Times New Roman" w:cs="Times New Roman"/>
          <w:sz w:val="26"/>
          <w:szCs w:val="26"/>
        </w:rPr>
        <w:t>а</w:t>
      </w:r>
      <w:r w:rsidR="00247F2C">
        <w:rPr>
          <w:rFonts w:ascii="Times New Roman" w:hAnsi="Times New Roman" w:cs="Times New Roman"/>
          <w:sz w:val="26"/>
          <w:szCs w:val="26"/>
        </w:rPr>
        <w:t>)</w:t>
      </w:r>
      <w:r w:rsidR="00145620" w:rsidRPr="00D53DAF">
        <w:rPr>
          <w:rFonts w:ascii="Times New Roman" w:hAnsi="Times New Roman" w:cs="Times New Roman"/>
          <w:sz w:val="26"/>
          <w:szCs w:val="26"/>
        </w:rPr>
        <w:t xml:space="preserve">, имеющие целевое назначение, </w:t>
      </w:r>
      <w:r w:rsidR="008E52F8" w:rsidRPr="00D53DAF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</w:t>
      </w:r>
      <w:r w:rsidR="001D5D0B" w:rsidRPr="00D53DAF">
        <w:rPr>
          <w:rFonts w:ascii="Times New Roman" w:hAnsi="Times New Roman" w:cs="Times New Roman"/>
          <w:sz w:val="26"/>
          <w:szCs w:val="26"/>
        </w:rPr>
        <w:t xml:space="preserve"> (далее – иные межбюджетные трансферты)</w:t>
      </w:r>
      <w:r w:rsidR="008E52F8" w:rsidRPr="00D53D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DAF" w:rsidRDefault="00D53DAF" w:rsidP="000036F8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45620" w:rsidRPr="00D53DAF">
        <w:rPr>
          <w:rFonts w:ascii="Times New Roman" w:hAnsi="Times New Roman" w:cs="Times New Roman"/>
          <w:sz w:val="26"/>
          <w:szCs w:val="26"/>
        </w:rPr>
        <w:t xml:space="preserve">Цель предоставления </w:t>
      </w:r>
      <w:r w:rsidR="006C48E2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DAF" w:rsidRP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DAF">
        <w:rPr>
          <w:rFonts w:ascii="Times New Roman" w:hAnsi="Times New Roman" w:cs="Times New Roman"/>
          <w:sz w:val="26"/>
          <w:szCs w:val="26"/>
        </w:rPr>
        <w:t xml:space="preserve">2.1. </w:t>
      </w:r>
      <w:r w:rsidR="006C48E2" w:rsidRPr="00D53DAF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предоставляются бюджетам </w:t>
      </w:r>
      <w:r w:rsidR="00EB1668" w:rsidRPr="00D53DAF">
        <w:rPr>
          <w:rFonts w:ascii="Times New Roman" w:hAnsi="Times New Roman" w:cs="Times New Roman"/>
          <w:bCs/>
          <w:sz w:val="26"/>
          <w:szCs w:val="26"/>
        </w:rPr>
        <w:t>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r w:rsidR="00EB1668" w:rsidRPr="00D53DAF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</w:t>
      </w:r>
      <w:r w:rsidR="00EB1668">
        <w:rPr>
          <w:rFonts w:ascii="Times New Roman" w:hAnsi="Times New Roman" w:cs="Times New Roman"/>
          <w:bCs/>
          <w:sz w:val="26"/>
          <w:szCs w:val="26"/>
        </w:rPr>
        <w:t xml:space="preserve"> (далее – </w:t>
      </w:r>
      <w:r w:rsidR="00B71947" w:rsidRPr="00D53DAF">
        <w:rPr>
          <w:rFonts w:ascii="Times New Roman" w:hAnsi="Times New Roman" w:cs="Times New Roman"/>
          <w:sz w:val="26"/>
          <w:szCs w:val="26"/>
        </w:rPr>
        <w:t>поселений</w:t>
      </w:r>
      <w:r w:rsidR="00EB1668">
        <w:rPr>
          <w:rFonts w:ascii="Times New Roman" w:hAnsi="Times New Roman" w:cs="Times New Roman"/>
          <w:sz w:val="26"/>
          <w:szCs w:val="26"/>
        </w:rPr>
        <w:t>)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</w:t>
      </w:r>
      <w:r w:rsidR="00FD1D98" w:rsidRPr="00D53DAF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B71947" w:rsidRPr="00D53DAF">
        <w:rPr>
          <w:rFonts w:ascii="Times New Roman" w:hAnsi="Times New Roman" w:cs="Times New Roman"/>
          <w:sz w:val="26"/>
          <w:szCs w:val="26"/>
        </w:rPr>
        <w:t>осуществлени</w:t>
      </w:r>
      <w:r w:rsidR="00FD1D98" w:rsidRPr="00D53DAF">
        <w:rPr>
          <w:rFonts w:ascii="Times New Roman" w:hAnsi="Times New Roman" w:cs="Times New Roman"/>
          <w:sz w:val="26"/>
          <w:szCs w:val="26"/>
        </w:rPr>
        <w:t>я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поселений</w:t>
      </w:r>
      <w:proofErr w:type="gramEnd"/>
      <w:r w:rsidR="00B71947" w:rsidRPr="00D53DAF">
        <w:rPr>
          <w:rFonts w:ascii="Times New Roman" w:hAnsi="Times New Roman" w:cs="Times New Roman"/>
          <w:sz w:val="26"/>
          <w:szCs w:val="26"/>
        </w:rPr>
        <w:t xml:space="preserve"> </w:t>
      </w:r>
      <w:r w:rsidR="006C48E2" w:rsidRPr="00D53DAF">
        <w:rPr>
          <w:rFonts w:ascii="Times New Roman" w:hAnsi="Times New Roman" w:cs="Times New Roman"/>
          <w:sz w:val="26"/>
          <w:szCs w:val="26"/>
        </w:rPr>
        <w:t>по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6C48E2" w:rsidRPr="00D53DAF">
        <w:rPr>
          <w:rFonts w:ascii="Times New Roman" w:hAnsi="Times New Roman" w:cs="Times New Roman"/>
          <w:sz w:val="26"/>
          <w:szCs w:val="26"/>
        </w:rPr>
        <w:t>ю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первичных мер пожарной безопасности.</w:t>
      </w:r>
      <w:r w:rsidRPr="00D5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DAF" w:rsidRP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DAF">
        <w:rPr>
          <w:rFonts w:ascii="Times New Roman" w:hAnsi="Times New Roman" w:cs="Times New Roman"/>
          <w:sz w:val="26"/>
          <w:szCs w:val="26"/>
        </w:rPr>
        <w:t xml:space="preserve">2.2.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Источником финансового обеспечения </w:t>
      </w:r>
      <w:r w:rsidR="006C48E2" w:rsidRPr="00D53DAF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являются средства </w:t>
      </w:r>
      <w:r w:rsidR="0006690E" w:rsidRPr="00D53DAF">
        <w:rPr>
          <w:rFonts w:ascii="Times New Roman" w:hAnsi="Times New Roman" w:cs="Times New Roman"/>
          <w:sz w:val="26"/>
          <w:szCs w:val="26"/>
        </w:rPr>
        <w:t>субсидии из краевого бюджета</w:t>
      </w:r>
      <w:r w:rsidR="002C2D25" w:rsidRPr="00D53DAF">
        <w:rPr>
          <w:rFonts w:ascii="Times New Roman" w:hAnsi="Times New Roman" w:cs="Times New Roman"/>
          <w:sz w:val="26"/>
          <w:szCs w:val="26"/>
        </w:rPr>
        <w:t>.</w:t>
      </w:r>
      <w:r w:rsidRPr="00D5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DAF" w:rsidRP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DAF">
        <w:rPr>
          <w:rFonts w:ascii="Times New Roman" w:hAnsi="Times New Roman" w:cs="Times New Roman"/>
          <w:sz w:val="26"/>
          <w:szCs w:val="26"/>
        </w:rPr>
        <w:t xml:space="preserve">2.3.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уполномоченным на </w:t>
      </w:r>
      <w:r w:rsidR="00782DBC" w:rsidRPr="00D53DAF">
        <w:rPr>
          <w:rFonts w:ascii="Times New Roman" w:hAnsi="Times New Roman" w:cs="Times New Roman"/>
          <w:sz w:val="26"/>
          <w:szCs w:val="26"/>
        </w:rPr>
        <w:t>предостав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ление средств </w:t>
      </w:r>
      <w:r w:rsidR="006C48E2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предусмотренных бюджетам поселений, является </w:t>
      </w:r>
      <w:r w:rsidR="00D40B75" w:rsidRPr="00D53DAF">
        <w:rPr>
          <w:rFonts w:ascii="Times New Roman" w:hAnsi="Times New Roman" w:cs="Times New Roman"/>
          <w:sz w:val="26"/>
          <w:szCs w:val="26"/>
        </w:rPr>
        <w:t xml:space="preserve">Управление по делам гражданской обороны и чрезвычайным ситуациям </w:t>
      </w:r>
      <w:r w:rsidR="00B71947" w:rsidRPr="00D53DAF">
        <w:rPr>
          <w:rFonts w:ascii="Times New Roman" w:hAnsi="Times New Roman" w:cs="Times New Roman"/>
          <w:sz w:val="26"/>
          <w:szCs w:val="26"/>
        </w:rPr>
        <w:t>Администраци</w:t>
      </w:r>
      <w:r w:rsidR="00D40B75" w:rsidRPr="00D53DAF">
        <w:rPr>
          <w:rFonts w:ascii="Times New Roman" w:hAnsi="Times New Roman" w:cs="Times New Roman"/>
          <w:sz w:val="26"/>
          <w:szCs w:val="26"/>
        </w:rPr>
        <w:t>и</w:t>
      </w:r>
      <w:r w:rsidR="002C2D25" w:rsidRPr="00D53DAF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Управление)</w:t>
      </w:r>
      <w:r w:rsidR="000F6526" w:rsidRPr="00D53DAF">
        <w:rPr>
          <w:rFonts w:ascii="Times New Roman" w:hAnsi="Times New Roman" w:cs="Times New Roman"/>
          <w:sz w:val="26"/>
          <w:szCs w:val="26"/>
        </w:rPr>
        <w:t>.</w:t>
      </w:r>
      <w:r w:rsidRPr="00D5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C51" w:rsidRDefault="009E7C51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DAF" w:rsidRPr="00D53DAF" w:rsidRDefault="00D53DAF" w:rsidP="000036F8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3DAF">
        <w:rPr>
          <w:rFonts w:ascii="Times New Roman" w:hAnsi="Times New Roman" w:cs="Times New Roman"/>
          <w:sz w:val="26"/>
          <w:szCs w:val="26"/>
        </w:rPr>
        <w:t xml:space="preserve">3. </w:t>
      </w:r>
      <w:r w:rsidR="00155A0B" w:rsidRPr="00D53DAF">
        <w:rPr>
          <w:rFonts w:ascii="Times New Roman" w:hAnsi="Times New Roman" w:cs="Times New Roman"/>
          <w:sz w:val="26"/>
          <w:szCs w:val="26"/>
        </w:rPr>
        <w:t xml:space="preserve">Случаи и условия предоставления </w:t>
      </w:r>
      <w:r w:rsidR="00CD0E66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D53DAF" w:rsidRP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DAF" w:rsidRPr="00D53DAF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DAF">
        <w:rPr>
          <w:rFonts w:ascii="Times New Roman" w:hAnsi="Times New Roman" w:cs="Times New Roman"/>
          <w:sz w:val="26"/>
          <w:szCs w:val="26"/>
        </w:rPr>
        <w:t xml:space="preserve">3.1. </w:t>
      </w:r>
      <w:r w:rsidR="00CD0E66" w:rsidRPr="00D53DAF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бюджетам поселений предоставляются в случае наличия соглашения о предоставлении субсидии районному бюджету из краевого бюджета для их дальнейшего предоставления бюджетам поселений, </w:t>
      </w:r>
      <w:r w:rsidR="00B71947" w:rsidRPr="00D53DAF">
        <w:rPr>
          <w:rFonts w:ascii="Times New Roman" w:hAnsi="Times New Roman" w:cs="Times New Roman"/>
          <w:sz w:val="26"/>
          <w:szCs w:val="26"/>
        </w:rPr>
        <w:lastRenderedPageBreak/>
        <w:t xml:space="preserve">заключенного между </w:t>
      </w:r>
      <w:r w:rsidR="00AB76CA" w:rsidRPr="00D53DAF">
        <w:rPr>
          <w:rFonts w:ascii="Times New Roman" w:hAnsi="Times New Roman" w:cs="Times New Roman"/>
          <w:sz w:val="26"/>
          <w:szCs w:val="26"/>
        </w:rPr>
        <w:t>агентством по гражданской обороне, чрезвычайным ситуациям и пожарной безопасности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Красноярского края и Администрацией муниципального района.</w:t>
      </w:r>
      <w:r w:rsidRPr="00D5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E5" w:rsidRDefault="00D53DAF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3DAF">
        <w:rPr>
          <w:rFonts w:ascii="Times New Roman" w:hAnsi="Times New Roman" w:cs="Times New Roman"/>
          <w:sz w:val="26"/>
          <w:szCs w:val="26"/>
        </w:rPr>
        <w:t xml:space="preserve">3.2.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Условием предоставления </w:t>
      </w:r>
      <w:r>
        <w:rPr>
          <w:rFonts w:ascii="Times New Roman" w:hAnsi="Times New Roman" w:cs="Times New Roman"/>
          <w:sz w:val="26"/>
          <w:szCs w:val="26"/>
        </w:rPr>
        <w:t>иных межбюджетных трансфертов яв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ляется наличие в бюджете поселения средств на софинансирование мероприятий </w:t>
      </w:r>
      <w:r w:rsidR="00AB76CA" w:rsidRPr="00D53DAF">
        <w:rPr>
          <w:rFonts w:ascii="Times New Roman" w:hAnsi="Times New Roman" w:cs="Times New Roman"/>
          <w:sz w:val="26"/>
          <w:szCs w:val="26"/>
        </w:rPr>
        <w:t>по обеспечению первичных мер пожарной безопасности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в 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4CE5">
        <w:rPr>
          <w:rFonts w:ascii="Times New Roman" w:hAnsi="Times New Roman" w:cs="Times New Roman"/>
          <w:sz w:val="26"/>
          <w:szCs w:val="26"/>
        </w:rPr>
        <w:t xml:space="preserve">определенном  </w:t>
      </w:r>
      <w:r w:rsidR="00AB76CA" w:rsidRPr="00D53DAF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13.12.2019 № 703-п</w:t>
      </w:r>
      <w:r w:rsidR="0006690E" w:rsidRPr="00D53DAF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и распределения субсидий бюджетам муниципальных образований Красноярского края на обеспечение первичных мер пожарной безопасности».</w:t>
      </w:r>
      <w:r w:rsidRPr="00D53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CE5" w:rsidRDefault="00194CE5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4CE5" w:rsidRDefault="00194CE5" w:rsidP="000036F8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CD0E66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194CE5" w:rsidRDefault="00194CE5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4CE5" w:rsidRDefault="00194CE5" w:rsidP="00003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5E2486">
        <w:rPr>
          <w:rFonts w:ascii="Times New Roman" w:hAnsi="Times New Roman" w:cs="Times New Roman"/>
          <w:sz w:val="26"/>
          <w:szCs w:val="26"/>
        </w:rPr>
        <w:t>Предостав</w:t>
      </w:r>
      <w:r w:rsidR="00CA0D70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D53DAF" w:rsidRPr="00D53DAF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производится в </w:t>
      </w:r>
      <w:r>
        <w:rPr>
          <w:rFonts w:ascii="Times New Roman" w:hAnsi="Times New Roman" w:cs="Times New Roman"/>
          <w:sz w:val="26"/>
          <w:szCs w:val="26"/>
        </w:rPr>
        <w:t xml:space="preserve">размере определенном </w:t>
      </w:r>
      <w:r w:rsidR="00A55E88">
        <w:rPr>
          <w:rFonts w:ascii="Times New Roman" w:hAnsi="Times New Roman" w:cs="Times New Roman"/>
          <w:sz w:val="26"/>
          <w:szCs w:val="26"/>
        </w:rPr>
        <w:t xml:space="preserve">в соответствии с Методикой расчета распределения субсидий бюджетам муниципальных образований Красноярского края на обеспечение первичных мер пожарной безопасности и распределенных </w:t>
      </w:r>
      <w:r w:rsidR="00F224AA">
        <w:rPr>
          <w:rFonts w:ascii="Times New Roman" w:hAnsi="Times New Roman" w:cs="Times New Roman"/>
          <w:sz w:val="26"/>
          <w:szCs w:val="26"/>
        </w:rPr>
        <w:t>по всем поселениям Красноярского края</w:t>
      </w:r>
      <w:r w:rsidR="00EA1511">
        <w:rPr>
          <w:rFonts w:ascii="Times New Roman" w:hAnsi="Times New Roman" w:cs="Times New Roman"/>
          <w:sz w:val="26"/>
          <w:szCs w:val="26"/>
        </w:rPr>
        <w:t>,</w:t>
      </w:r>
      <w:r w:rsidR="00F224AA">
        <w:rPr>
          <w:rFonts w:ascii="Times New Roman" w:hAnsi="Times New Roman" w:cs="Times New Roman"/>
          <w:sz w:val="26"/>
          <w:szCs w:val="26"/>
        </w:rPr>
        <w:t xml:space="preserve"> в состав которых включены сельские населенные</w:t>
      </w:r>
      <w:r w:rsidR="00EA1511">
        <w:rPr>
          <w:rFonts w:ascii="Times New Roman" w:hAnsi="Times New Roman" w:cs="Times New Roman"/>
          <w:sz w:val="26"/>
          <w:szCs w:val="26"/>
        </w:rPr>
        <w:t xml:space="preserve"> пункты</w:t>
      </w:r>
      <w:r w:rsidR="00E05BB2">
        <w:rPr>
          <w:rFonts w:ascii="Times New Roman" w:hAnsi="Times New Roman" w:cs="Times New Roman"/>
          <w:sz w:val="26"/>
          <w:szCs w:val="26"/>
        </w:rPr>
        <w:t>,</w:t>
      </w:r>
      <w:r w:rsidR="00695F1D">
        <w:rPr>
          <w:rFonts w:ascii="Times New Roman" w:hAnsi="Times New Roman" w:cs="Times New Roman"/>
          <w:sz w:val="26"/>
          <w:szCs w:val="26"/>
        </w:rPr>
        <w:t xml:space="preserve"> </w:t>
      </w:r>
      <w:r w:rsidR="00F224AA">
        <w:rPr>
          <w:rFonts w:ascii="Times New Roman" w:hAnsi="Times New Roman" w:cs="Times New Roman"/>
          <w:sz w:val="26"/>
          <w:szCs w:val="26"/>
        </w:rPr>
        <w:t xml:space="preserve">в </w:t>
      </w:r>
      <w:r w:rsidR="00D53DAF" w:rsidRPr="00D53DAF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D53DAF" w:rsidRPr="00D53DAF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13.12.2019 № 703-п «Об утверждении Порядка предоставления и распределения субсидий бюджетам</w:t>
      </w:r>
      <w:proofErr w:type="gramEnd"/>
      <w:r w:rsidR="00D53DAF" w:rsidRPr="00D53DAF">
        <w:rPr>
          <w:rFonts w:ascii="Times New Roman" w:hAnsi="Times New Roman" w:cs="Times New Roman"/>
          <w:sz w:val="26"/>
          <w:szCs w:val="26"/>
        </w:rPr>
        <w:t xml:space="preserve"> муниципальных образований Красноярского края на обеспечение первичных мер пожарной безопасности».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D70" w:rsidRDefault="00194CE5" w:rsidP="000036F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CD0E66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B71947" w:rsidRPr="00D53D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на основании соглашения, заключенного между </w:t>
      </w:r>
      <w:r w:rsidR="002C2D25" w:rsidRPr="00D53DAF">
        <w:rPr>
          <w:rFonts w:ascii="Times New Roman" w:hAnsi="Times New Roman" w:cs="Times New Roman"/>
          <w:sz w:val="26"/>
          <w:szCs w:val="26"/>
        </w:rPr>
        <w:t>Управлением</w:t>
      </w:r>
      <w:r w:rsidR="006970C4" w:rsidRPr="00D53DAF">
        <w:rPr>
          <w:rFonts w:ascii="Times New Roman" w:hAnsi="Times New Roman" w:cs="Times New Roman"/>
          <w:sz w:val="26"/>
          <w:szCs w:val="26"/>
        </w:rPr>
        <w:t xml:space="preserve"> </w:t>
      </w:r>
      <w:r w:rsidR="00CA0D70">
        <w:rPr>
          <w:rFonts w:ascii="Times New Roman" w:hAnsi="Times New Roman" w:cs="Times New Roman"/>
          <w:sz w:val="26"/>
          <w:szCs w:val="26"/>
        </w:rPr>
        <w:t>и а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дминистрацией соответствующего поселения (далее </w:t>
      </w:r>
      <w:r w:rsidR="00AB76CA" w:rsidRPr="00D53DAF">
        <w:rPr>
          <w:rFonts w:ascii="Times New Roman" w:hAnsi="Times New Roman" w:cs="Times New Roman"/>
          <w:sz w:val="26"/>
          <w:szCs w:val="26"/>
        </w:rPr>
        <w:t>–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Соглашение), </w:t>
      </w:r>
      <w:r w:rsidR="00B71947" w:rsidRPr="00D53DA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порядке исполнения расходов районного бюджета </w:t>
      </w:r>
      <w:r w:rsidR="00B71947" w:rsidRPr="00D53DAF">
        <w:rPr>
          <w:rFonts w:ascii="Times New Roman" w:hAnsi="Times New Roman" w:cs="Times New Roman"/>
          <w:sz w:val="26"/>
          <w:szCs w:val="26"/>
        </w:rPr>
        <w:t>в соответствии со сводной бюджетной росписью и утвержденным кассовым планом районного бюджета, в пределах остатков средств соответствующей субсидии поступившей из краевого бюджета.</w:t>
      </w:r>
      <w:r w:rsidR="00CA0D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D70" w:rsidRDefault="00CA0D70" w:rsidP="000036F8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B71947" w:rsidRPr="00D53DAF">
        <w:rPr>
          <w:rFonts w:ascii="Times New Roman" w:hAnsi="Times New Roman" w:cs="Times New Roman"/>
          <w:sz w:val="26"/>
          <w:szCs w:val="26"/>
        </w:rPr>
        <w:t>П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орядок заключения Соглашени</w:t>
      </w:r>
      <w:r w:rsidR="00B71947" w:rsidRPr="00D53DAF">
        <w:rPr>
          <w:rFonts w:ascii="Times New Roman" w:hAnsi="Times New Roman" w:cs="Times New Roman"/>
          <w:sz w:val="26"/>
          <w:szCs w:val="26"/>
        </w:rPr>
        <w:t>я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 предусматривает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процесс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подготовк</w:t>
      </w:r>
      <w:r w:rsidR="00B71947" w:rsidRPr="00D53DAF">
        <w:rPr>
          <w:rFonts w:ascii="Times New Roman" w:hAnsi="Times New Roman" w:cs="Times New Roman"/>
          <w:sz w:val="26"/>
          <w:szCs w:val="26"/>
        </w:rPr>
        <w:t>и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его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r w:rsidR="002C2D25" w:rsidRPr="00D53DAF">
        <w:rPr>
          <w:rFonts w:ascii="Times New Roman" w:hAnsi="Times New Roman" w:cs="Times New Roman"/>
          <w:sz w:val="26"/>
          <w:szCs w:val="26"/>
        </w:rPr>
        <w:t>Управлением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согласование проекта Соглашения в установленном порядке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и подписание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Соглашения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уполномоченными представителями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сторон.</w:t>
      </w:r>
    </w:p>
    <w:p w:rsidR="00D53DAF" w:rsidRDefault="00CA0D70" w:rsidP="000036F8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4.4. </w:t>
      </w:r>
      <w:proofErr w:type="gramStart"/>
      <w:r w:rsidR="00B71947" w:rsidRPr="00D53DAF">
        <w:rPr>
          <w:rFonts w:ascii="Times New Roman" w:hAnsi="Times New Roman" w:cs="Times New Roman"/>
          <w:sz w:val="26"/>
          <w:szCs w:val="26"/>
        </w:rPr>
        <w:t xml:space="preserve">Обязательными условиями, </w:t>
      </w:r>
      <w:r w:rsidR="00B71947" w:rsidRPr="00D53DAF">
        <w:rPr>
          <w:rFonts w:ascii="Times New Roman" w:hAnsi="Times New Roman" w:cs="Times New Roman"/>
          <w:bCs/>
          <w:sz w:val="26"/>
          <w:szCs w:val="26"/>
        </w:rPr>
        <w:t xml:space="preserve">включаемыми в Соглашение </w:t>
      </w:r>
      <w:r w:rsidR="00B71947" w:rsidRPr="00D53DAF">
        <w:rPr>
          <w:rFonts w:ascii="Times New Roman" w:hAnsi="Times New Roman" w:cs="Times New Roman"/>
          <w:sz w:val="26"/>
          <w:szCs w:val="26"/>
        </w:rPr>
        <w:t>являются</w:t>
      </w:r>
      <w:r w:rsidR="00B71947" w:rsidRPr="00D53DAF">
        <w:rPr>
          <w:rFonts w:ascii="Times New Roman" w:hAnsi="Times New Roman" w:cs="Times New Roman"/>
          <w:bCs/>
          <w:sz w:val="26"/>
          <w:szCs w:val="26"/>
        </w:rPr>
        <w:t xml:space="preserve"> наименование сторон,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наименование и целевое назначение предоставляемых </w:t>
      </w:r>
      <w:r w:rsidR="00CD0E66" w:rsidRPr="00D53DAF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условия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их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предоставления и расходования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объ</w:t>
      </w:r>
      <w:r w:rsidR="005568E5" w:rsidRPr="00D53DAF">
        <w:rPr>
          <w:rFonts w:ascii="Times New Roman" w:eastAsia="Calibri" w:hAnsi="Times New Roman" w:cs="Times New Roman"/>
          <w:sz w:val="26"/>
          <w:szCs w:val="26"/>
        </w:rPr>
        <w:t>ё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м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сроки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(график) перечисления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порядок осуществления контроля за соблюдением условий, установленных для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их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предоставления и расходования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сроки и порядок предоставления отч</w:t>
      </w:r>
      <w:r w:rsidR="005568E5" w:rsidRPr="00D53DAF">
        <w:rPr>
          <w:rFonts w:ascii="Times New Roman" w:eastAsia="Calibri" w:hAnsi="Times New Roman" w:cs="Times New Roman"/>
          <w:sz w:val="26"/>
          <w:szCs w:val="26"/>
        </w:rPr>
        <w:t>ё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тности об осуществлении расходов, источником финансового обеспечения которых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они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явля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ются, сведения о показателе результативности, порядок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возврат</w:t>
      </w:r>
      <w:r w:rsidR="00B71947" w:rsidRPr="00D53DAF">
        <w:rPr>
          <w:rFonts w:ascii="Times New Roman" w:hAnsi="Times New Roman" w:cs="Times New Roman"/>
          <w:sz w:val="26"/>
          <w:szCs w:val="26"/>
        </w:rPr>
        <w:t>а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 неиспользованных остатков</w:t>
      </w:r>
      <w:r w:rsidR="00976744" w:rsidRPr="00D53DA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B71947" w:rsidRPr="00D53DAF">
        <w:rPr>
          <w:rFonts w:ascii="Times New Roman" w:hAnsi="Times New Roman" w:cs="Times New Roman"/>
          <w:sz w:val="26"/>
          <w:szCs w:val="26"/>
        </w:rPr>
        <w:t xml:space="preserve"> </w:t>
      </w:r>
      <w:r w:rsidR="00976744" w:rsidRPr="00D53DAF">
        <w:rPr>
          <w:rFonts w:ascii="Times New Roman" w:eastAsia="Calibri" w:hAnsi="Times New Roman" w:cs="Times New Roman"/>
          <w:sz w:val="26"/>
          <w:szCs w:val="26"/>
        </w:rPr>
        <w:t>С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рок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я,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положения, устанавливающие основания и порядок прекращения 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его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действия</w:t>
      </w:r>
      <w:r w:rsidR="00B71947" w:rsidRPr="00D53DAF">
        <w:rPr>
          <w:rFonts w:ascii="Times New Roman" w:hAnsi="Times New Roman" w:cs="Times New Roman"/>
          <w:sz w:val="26"/>
          <w:szCs w:val="26"/>
        </w:rPr>
        <w:t>, в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 xml:space="preserve"> том числе досрочного</w:t>
      </w:r>
      <w:r w:rsidR="00B71947" w:rsidRPr="00D53DAF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B71947" w:rsidRPr="00D53DAF">
        <w:rPr>
          <w:rFonts w:ascii="Times New Roman" w:eastAsia="Calibri" w:hAnsi="Times New Roman" w:cs="Times New Roman"/>
          <w:sz w:val="26"/>
          <w:szCs w:val="26"/>
        </w:rPr>
        <w:t>возможность заключения дополнительного Соглашения.</w:t>
      </w:r>
    </w:p>
    <w:p w:rsidR="000D4864" w:rsidRDefault="000D4864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64" w:rsidRDefault="000D4864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864" w:rsidRDefault="000D4864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080" w:rsidRDefault="007D0080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080" w:rsidRDefault="007D0080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A2C" w:rsidRDefault="00EC2A2C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4B0" w:rsidRPr="00515D5B" w:rsidRDefault="00B104B0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D5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104B0" w:rsidRPr="000D4864" w:rsidRDefault="00B104B0" w:rsidP="00B104B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D4864">
        <w:rPr>
          <w:rFonts w:ascii="Times New Roman" w:hAnsi="Times New Roman" w:cs="Times New Roman"/>
          <w:sz w:val="26"/>
          <w:szCs w:val="26"/>
        </w:rPr>
        <w:t xml:space="preserve">к </w:t>
      </w:r>
      <w:r w:rsidRPr="000D4864">
        <w:rPr>
          <w:rFonts w:ascii="Times New Roman" w:eastAsia="Times New Roman" w:hAnsi="Times New Roman" w:cs="Times New Roman"/>
          <w:sz w:val="26"/>
          <w:szCs w:val="26"/>
        </w:rPr>
        <w:t xml:space="preserve">проекту решения Таймырского Долгано-Ненецкого районного Совета депутатов </w:t>
      </w:r>
      <w:r w:rsidRPr="000D4864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0D4864">
        <w:rPr>
          <w:rFonts w:ascii="Times New Roman" w:hAnsi="Times New Roman" w:cs="Times New Roman"/>
          <w:bCs/>
          <w:sz w:val="26"/>
          <w:szCs w:val="26"/>
        </w:rPr>
        <w:t xml:space="preserve">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0D4864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</w:t>
      </w:r>
      <w:proofErr w:type="gramEnd"/>
    </w:p>
    <w:p w:rsidR="00B104B0" w:rsidRDefault="00B104B0" w:rsidP="00B104B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B104B0" w:rsidRDefault="00B104B0" w:rsidP="00B104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участия </w:t>
      </w:r>
      <w:r w:rsidR="007D0080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D0080">
        <w:rPr>
          <w:rFonts w:ascii="Times New Roman" w:hAnsi="Times New Roman" w:cs="Times New Roman"/>
          <w:sz w:val="26"/>
          <w:szCs w:val="26"/>
        </w:rPr>
        <w:t xml:space="preserve">(далее – муниципальный район) </w:t>
      </w:r>
      <w:r>
        <w:rPr>
          <w:rFonts w:ascii="Times New Roman" w:hAnsi="Times New Roman" w:cs="Times New Roman"/>
          <w:sz w:val="26"/>
          <w:szCs w:val="26"/>
        </w:rPr>
        <w:t xml:space="preserve">в реализации мероприятия 2.4 подпрограммы «Предупреждение, спасение, помощь населению в чрезвычайных ситуациях» государственной программы Красноярского края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«Защита от чрезвычайных ситуаций природного и техногенного характера и обеспечение безопасности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утверждённой постановлением Правительства Красноярского края </w:t>
      </w:r>
      <w:r w:rsidR="007D008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от 30.09.2013 № 515-п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предусмотрено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выделение субсидий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 xml:space="preserve">из краевого бюджета бюджетам муниципальных образований Красноярского края </w:t>
      </w:r>
      <w:r>
        <w:rPr>
          <w:rFonts w:ascii="Times New Roman" w:eastAsia="Times New Roman" w:hAnsi="Times New Roman" w:cs="Times New Roman"/>
          <w:sz w:val="26"/>
          <w:szCs w:val="26"/>
        </w:rPr>
        <w:t>на 2020 год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плановый период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7D00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реализацию мероприятий по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обеспечени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 xml:space="preserve"> первичных мер пожарной безопасности, 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бюджетов городских и сельских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4B0" w:rsidRPr="00515D5B" w:rsidRDefault="00B104B0" w:rsidP="00B104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приведения в соответствие с требованиями Бюджетного кодекса Российской Федерации нормативной правовой базы муниципального района в части предоставления краевой субсидии бюджетам поселений, входящих в состав муниципального района, на осуществление мероприятий по обеспечению первичных мер пожарной безопасности в границах населённых пунктов поселений необходимо определить цели, случаи, порядок и условия  предоставления иных межбюджетных трансфертов на данные цели.</w:t>
      </w:r>
      <w:proofErr w:type="gramEnd"/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864" w:rsidRDefault="000D4864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Pr="00515D5B" w:rsidRDefault="00B104B0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ФИНАНСОВО-ЭКОНОМИЧЕСКОЕ ОБОСНОВАНИЕ</w:t>
      </w:r>
    </w:p>
    <w:p w:rsidR="00B104B0" w:rsidRPr="000D4864" w:rsidRDefault="00B104B0" w:rsidP="00B104B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D4864">
        <w:rPr>
          <w:rFonts w:ascii="Times New Roman" w:hAnsi="Times New Roman" w:cs="Times New Roman"/>
          <w:sz w:val="26"/>
          <w:szCs w:val="26"/>
        </w:rPr>
        <w:t xml:space="preserve">к </w:t>
      </w:r>
      <w:r w:rsidRPr="000D4864">
        <w:rPr>
          <w:rFonts w:ascii="Times New Roman" w:eastAsia="Times New Roman" w:hAnsi="Times New Roman" w:cs="Times New Roman"/>
          <w:sz w:val="26"/>
          <w:szCs w:val="26"/>
        </w:rPr>
        <w:t xml:space="preserve">проекту решения Таймырского Долгано-Ненецкого районного Совета депутатов </w:t>
      </w:r>
      <w:r w:rsidRPr="000D4864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0D4864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r w:rsidRPr="000D4864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0D4864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</w:t>
      </w:r>
      <w:proofErr w:type="gramEnd"/>
    </w:p>
    <w:p w:rsidR="00B104B0" w:rsidRDefault="00B104B0" w:rsidP="00B104B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7D0080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Выполнение мероприятий государственной программы Красноярского края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«Защита от чрезвычайных ситуаций природного и техногенного характера и обеспечение безопасности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утверждённой постановлением Правительства Красноярского края </w:t>
      </w:r>
      <w:r w:rsidRPr="00F525F2">
        <w:rPr>
          <w:rFonts w:ascii="Times New Roman" w:eastAsia="Times New Roman" w:hAnsi="Times New Roman" w:cs="Times New Roman"/>
          <w:sz w:val="26"/>
          <w:szCs w:val="26"/>
        </w:rPr>
        <w:t>от 30.09.2013 № 515-п</w:t>
      </w:r>
      <w:r w:rsidR="007D0080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позволит направить на решение вопросов местного значения в части обеспечения первичных мер пожарной безопасности в границах населённых пунктов поселений, финансовые средства в объёме 3 877 935,00 руб., в том числе: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МО «</w:t>
      </w:r>
      <w:r w:rsidR="000D4864">
        <w:rPr>
          <w:rFonts w:ascii="Times New Roman" w:hAnsi="Times New Roman" w:cs="Times New Roman"/>
          <w:sz w:val="26"/>
          <w:szCs w:val="26"/>
        </w:rPr>
        <w:t>Городское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Диксон» – 225 520,00 руб.; МО «Г</w:t>
      </w:r>
      <w:r w:rsidR="000D4864">
        <w:rPr>
          <w:rFonts w:ascii="Times New Roman" w:hAnsi="Times New Roman" w:cs="Times New Roman"/>
          <w:sz w:val="26"/>
          <w:szCs w:val="26"/>
        </w:rPr>
        <w:t>ородское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Дудинка» – </w:t>
      </w:r>
      <w:r w:rsidR="000D486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573 173,00 руб.; МО «С</w:t>
      </w:r>
      <w:r w:rsidR="000D4864">
        <w:rPr>
          <w:rFonts w:ascii="Times New Roman" w:hAnsi="Times New Roman" w:cs="Times New Roman"/>
          <w:sz w:val="26"/>
          <w:szCs w:val="26"/>
        </w:rPr>
        <w:t>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Караул» – 1 360 764,00 руб.; </w:t>
      </w:r>
      <w:r w:rsidR="007D008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МО «С</w:t>
      </w:r>
      <w:r w:rsidR="000D4864">
        <w:rPr>
          <w:rFonts w:ascii="Times New Roman" w:hAnsi="Times New Roman" w:cs="Times New Roman"/>
          <w:sz w:val="26"/>
          <w:szCs w:val="26"/>
        </w:rPr>
        <w:t>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Хатанга» – 1 718 478,00 руб. </w:t>
      </w:r>
      <w:proofErr w:type="gramEnd"/>
    </w:p>
    <w:p w:rsidR="007D0080" w:rsidRDefault="007D008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4B0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объёмах финансового обеспечения</w:t>
      </w:r>
      <w:r w:rsidR="007D0080">
        <w:rPr>
          <w:rFonts w:ascii="Times New Roman" w:hAnsi="Times New Roman" w:cs="Times New Roman"/>
          <w:sz w:val="26"/>
          <w:szCs w:val="26"/>
        </w:rPr>
        <w:t>:</w:t>
      </w:r>
    </w:p>
    <w:p w:rsidR="00B104B0" w:rsidRPr="001056B3" w:rsidRDefault="00B104B0" w:rsidP="00B10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6B3">
        <w:rPr>
          <w:rFonts w:ascii="Times New Roman" w:hAnsi="Times New Roman" w:cs="Times New Roman"/>
          <w:sz w:val="20"/>
          <w:szCs w:val="20"/>
        </w:rPr>
        <w:t>Таблица 1. Объём финансового обеспечения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3"/>
        <w:gridCol w:w="834"/>
        <w:gridCol w:w="834"/>
        <w:gridCol w:w="834"/>
        <w:gridCol w:w="834"/>
        <w:gridCol w:w="793"/>
        <w:gridCol w:w="834"/>
        <w:gridCol w:w="834"/>
        <w:gridCol w:w="777"/>
        <w:gridCol w:w="777"/>
        <w:gridCol w:w="777"/>
      </w:tblGrid>
      <w:tr w:rsidR="00B104B0" w:rsidTr="006554A6">
        <w:tc>
          <w:tcPr>
            <w:tcW w:w="1443" w:type="dxa"/>
            <w:vMerge w:val="restart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муниципальное образование</w:t>
            </w:r>
          </w:p>
        </w:tc>
        <w:tc>
          <w:tcPr>
            <w:tcW w:w="8128" w:type="dxa"/>
            <w:gridSpan w:val="10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Объём финансового обеспечения, руб.</w:t>
            </w:r>
          </w:p>
        </w:tc>
      </w:tr>
      <w:tr w:rsidR="00B104B0" w:rsidTr="006554A6">
        <w:tc>
          <w:tcPr>
            <w:tcW w:w="1443" w:type="dxa"/>
            <w:vMerge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Итого за весь период</w:t>
            </w:r>
          </w:p>
        </w:tc>
        <w:tc>
          <w:tcPr>
            <w:tcW w:w="2502" w:type="dxa"/>
            <w:gridSpan w:val="3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Общий объём</w:t>
            </w:r>
          </w:p>
        </w:tc>
        <w:tc>
          <w:tcPr>
            <w:tcW w:w="2461" w:type="dxa"/>
            <w:gridSpan w:val="3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Объём субсидий</w:t>
            </w:r>
          </w:p>
        </w:tc>
        <w:tc>
          <w:tcPr>
            <w:tcW w:w="2331" w:type="dxa"/>
            <w:gridSpan w:val="3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 xml:space="preserve">Объём </w:t>
            </w:r>
            <w:proofErr w:type="spellStart"/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софинансирования</w:t>
            </w:r>
            <w:proofErr w:type="spellEnd"/>
          </w:p>
        </w:tc>
      </w:tr>
      <w:tr w:rsidR="00B104B0" w:rsidTr="006554A6">
        <w:tc>
          <w:tcPr>
            <w:tcW w:w="1443" w:type="dxa"/>
            <w:vMerge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4" w:type="dxa"/>
            <w:vMerge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2020 год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2021 год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2022 год</w:t>
            </w:r>
          </w:p>
        </w:tc>
        <w:tc>
          <w:tcPr>
            <w:tcW w:w="79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2020 год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2021 год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2022 год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2020 год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2021 год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2022 год</w:t>
            </w:r>
          </w:p>
        </w:tc>
      </w:tr>
      <w:tr w:rsidR="00B104B0" w:rsidTr="006554A6">
        <w:tc>
          <w:tcPr>
            <w:tcW w:w="144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Городское поселение Диксон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225520,00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59348,00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83086,00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83086,00</w:t>
            </w:r>
          </w:p>
        </w:tc>
        <w:tc>
          <w:tcPr>
            <w:tcW w:w="79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56381,00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78932,00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78932,00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2967,00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4154,00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4154,00</w:t>
            </w:r>
          </w:p>
        </w:tc>
      </w:tr>
      <w:tr w:rsidR="00B104B0" w:rsidTr="006554A6">
        <w:tc>
          <w:tcPr>
            <w:tcW w:w="144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Городское поселение Дудинка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573173,00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150835,00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211169,00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211169,00</w:t>
            </w:r>
          </w:p>
        </w:tc>
        <w:tc>
          <w:tcPr>
            <w:tcW w:w="79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143293,00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200610,00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200610,00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7542,00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10559,00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10559,00</w:t>
            </w:r>
          </w:p>
        </w:tc>
      </w:tr>
      <w:tr w:rsidR="00B104B0" w:rsidTr="006554A6">
        <w:tc>
          <w:tcPr>
            <w:tcW w:w="144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Сельское поселение Караул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1360764,00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358096,00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501334,00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501334,00</w:t>
            </w:r>
          </w:p>
        </w:tc>
        <w:tc>
          <w:tcPr>
            <w:tcW w:w="79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340191,00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476267,00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476267,00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17905,00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25067,00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25067,00</w:t>
            </w:r>
          </w:p>
        </w:tc>
      </w:tr>
      <w:tr w:rsidR="00B104B0" w:rsidTr="006554A6">
        <w:tc>
          <w:tcPr>
            <w:tcW w:w="144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Сельское поселение Хатанга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1718478,00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452232,00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633123,00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633123,00</w:t>
            </w:r>
          </w:p>
        </w:tc>
        <w:tc>
          <w:tcPr>
            <w:tcW w:w="79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429620,00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601467,00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601467,00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22612,00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31656,00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31656,00</w:t>
            </w:r>
          </w:p>
        </w:tc>
      </w:tr>
      <w:tr w:rsidR="00B104B0" w:rsidTr="006554A6">
        <w:tc>
          <w:tcPr>
            <w:tcW w:w="144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муниципальный район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3877935,00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1020511,00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1428712,00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1428712,00</w:t>
            </w:r>
          </w:p>
        </w:tc>
        <w:tc>
          <w:tcPr>
            <w:tcW w:w="793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969485,00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1357276,00</w:t>
            </w:r>
          </w:p>
        </w:tc>
        <w:tc>
          <w:tcPr>
            <w:tcW w:w="834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1357276,00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51026,00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71436,00</w:t>
            </w:r>
          </w:p>
        </w:tc>
        <w:tc>
          <w:tcPr>
            <w:tcW w:w="777" w:type="dxa"/>
            <w:vAlign w:val="center"/>
          </w:tcPr>
          <w:p w:rsidR="00B104B0" w:rsidRPr="00DF5CD2" w:rsidRDefault="00B104B0" w:rsidP="006554A6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F5CD2">
              <w:rPr>
                <w:rFonts w:ascii="Times New Roman" w:hAnsi="Times New Roman" w:cs="Times New Roman"/>
                <w:sz w:val="13"/>
                <w:szCs w:val="13"/>
              </w:rPr>
              <w:t>71436,00</w:t>
            </w:r>
          </w:p>
        </w:tc>
      </w:tr>
    </w:tbl>
    <w:p w:rsidR="00B104B0" w:rsidRDefault="00B104B0" w:rsidP="00B10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4B0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Ожидаемый эффект от выполнения мероприятий в обозначенной сфере позволит достичь уровня по обеспечению населения первичными мерами пожарной безопасности: в 2020 году – 48 % от потребности; в 2021 году – 67 % от потребности; в 2022 году – 67 % от потребности.</w:t>
      </w:r>
    </w:p>
    <w:p w:rsidR="00B104B0" w:rsidRPr="006970C4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0D486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депутатов «</w:t>
      </w:r>
      <w:r w:rsidRPr="006970C4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6970C4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r w:rsidRPr="006970C4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6970C4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</w:t>
      </w:r>
      <w:r>
        <w:rPr>
          <w:rFonts w:ascii="Times New Roman" w:hAnsi="Times New Roman" w:cs="Times New Roman"/>
          <w:sz w:val="26"/>
          <w:szCs w:val="26"/>
        </w:rPr>
        <w:t>» не потребует дополнительных средств из бюджета муниципального района, так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средства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указанные цели предусмотрены в бюджетах поселений.</w:t>
      </w:r>
    </w:p>
    <w:p w:rsidR="00B104B0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4B0" w:rsidRPr="00515D5B" w:rsidRDefault="00B104B0" w:rsidP="00B104B0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B104B0" w:rsidRPr="000D4864" w:rsidRDefault="00B104B0" w:rsidP="00B104B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D4864">
        <w:rPr>
          <w:rFonts w:ascii="Times New Roman" w:hAnsi="Times New Roman" w:cs="Times New Roman"/>
          <w:sz w:val="26"/>
          <w:szCs w:val="26"/>
        </w:rPr>
        <w:t>правовых актов, подлежащих признанию утратившими силу, приостановлению, изменению, дополнению или принятию в связи с принятием</w:t>
      </w:r>
      <w:r w:rsidRPr="000D4864">
        <w:rPr>
          <w:rFonts w:ascii="Times New Roman" w:eastAsia="Times New Roman" w:hAnsi="Times New Roman" w:cs="Times New Roman"/>
          <w:sz w:val="26"/>
          <w:szCs w:val="26"/>
        </w:rPr>
        <w:t xml:space="preserve"> решения Таймырского Долгано-Ненецкого районного Совета депутатов </w:t>
      </w:r>
      <w:r w:rsidRPr="000D4864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0D4864">
        <w:rPr>
          <w:rFonts w:ascii="Times New Roman" w:hAnsi="Times New Roman" w:cs="Times New Roman"/>
          <w:bCs/>
          <w:sz w:val="26"/>
          <w:szCs w:val="26"/>
        </w:rPr>
        <w:t xml:space="preserve">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0D4864">
        <w:rPr>
          <w:rFonts w:ascii="Times New Roman" w:hAnsi="Times New Roman" w:cs="Times New Roman"/>
          <w:sz w:val="26"/>
          <w:szCs w:val="26"/>
        </w:rPr>
        <w:t>на обеспечение</w:t>
      </w:r>
      <w:proofErr w:type="gramEnd"/>
      <w:r w:rsidRPr="000D4864">
        <w:rPr>
          <w:rFonts w:ascii="Times New Roman" w:hAnsi="Times New Roman" w:cs="Times New Roman"/>
          <w:sz w:val="26"/>
          <w:szCs w:val="26"/>
        </w:rPr>
        <w:t xml:space="preserve"> первичных мер пожарной безопасности</w:t>
      </w:r>
    </w:p>
    <w:p w:rsidR="00B104B0" w:rsidRDefault="00B104B0" w:rsidP="00B104B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B104B0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707">
        <w:rPr>
          <w:rFonts w:ascii="Times New Roman" w:hAnsi="Times New Roman" w:cs="Times New Roman"/>
          <w:sz w:val="26"/>
          <w:szCs w:val="26"/>
        </w:rPr>
        <w:t>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5707">
        <w:rPr>
          <w:rFonts w:ascii="Times New Roman" w:hAnsi="Times New Roman" w:cs="Times New Roman"/>
          <w:sz w:val="26"/>
          <w:szCs w:val="26"/>
        </w:rPr>
        <w:t xml:space="preserve"> решения Таймырского Долгано-Ненецкого районного Совета депутатов «Об утверждении Порядка </w:t>
      </w:r>
      <w:r w:rsidRPr="006B5707">
        <w:rPr>
          <w:rFonts w:ascii="Times New Roman" w:hAnsi="Times New Roman" w:cs="Times New Roman"/>
          <w:bCs/>
          <w:sz w:val="26"/>
          <w:szCs w:val="26"/>
        </w:rPr>
        <w:t xml:space="preserve">предоставления иных межбюджетных трансфертов из бюджета Таймырского Долгано-Ненецкого муниципального района </w:t>
      </w:r>
      <w:r w:rsidRPr="00720C7D">
        <w:rPr>
          <w:rFonts w:ascii="Times New Roman" w:hAnsi="Times New Roman" w:cs="Times New Roman"/>
          <w:bCs/>
          <w:sz w:val="26"/>
          <w:szCs w:val="26"/>
        </w:rPr>
        <w:t>бюджетам городских, сельских поселений, входящи</w:t>
      </w:r>
      <w:r w:rsidR="00EC2A2C">
        <w:rPr>
          <w:rFonts w:ascii="Times New Roman" w:hAnsi="Times New Roman" w:cs="Times New Roman"/>
          <w:bCs/>
          <w:sz w:val="26"/>
          <w:szCs w:val="26"/>
        </w:rPr>
        <w:t>х</w:t>
      </w:r>
      <w:bookmarkStart w:id="0" w:name="_GoBack"/>
      <w:bookmarkEnd w:id="0"/>
      <w:r w:rsidRPr="00720C7D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</w:t>
      </w:r>
      <w:r w:rsidRPr="00720C7D">
        <w:rPr>
          <w:rFonts w:ascii="Times New Roman" w:hAnsi="Times New Roman" w:cs="Times New Roman"/>
          <w:sz w:val="26"/>
          <w:szCs w:val="26"/>
        </w:rPr>
        <w:t>на обеспечение первичных мер пожарной безопасности» не потребует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20C7D">
        <w:rPr>
          <w:rFonts w:ascii="Times New Roman" w:hAnsi="Times New Roman" w:cs="Times New Roman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0C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признания  </w:t>
      </w:r>
      <w:r w:rsidRPr="00720C7D">
        <w:rPr>
          <w:rFonts w:ascii="Times New Roman" w:hAnsi="Times New Roman" w:cs="Times New Roman"/>
          <w:sz w:val="26"/>
          <w:szCs w:val="26"/>
        </w:rPr>
        <w:t>утратившими силу, приостановлени</w:t>
      </w: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720C7D">
        <w:rPr>
          <w:rFonts w:ascii="Times New Roman" w:hAnsi="Times New Roman" w:cs="Times New Roman"/>
          <w:sz w:val="26"/>
          <w:szCs w:val="26"/>
        </w:rPr>
        <w:t>дополнени</w:t>
      </w:r>
      <w:r>
        <w:rPr>
          <w:rFonts w:ascii="Times New Roman" w:hAnsi="Times New Roman" w:cs="Times New Roman"/>
          <w:sz w:val="26"/>
          <w:szCs w:val="26"/>
        </w:rPr>
        <w:t>я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принятия новых муниципальных правовых актов. </w:t>
      </w:r>
    </w:p>
    <w:p w:rsidR="00B104B0" w:rsidRDefault="00B104B0" w:rsidP="00B10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04B0" w:rsidRPr="00D53DAF" w:rsidRDefault="00B104B0" w:rsidP="009E7C51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104B0" w:rsidRPr="00D53DAF" w:rsidSect="007D008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2EE"/>
    <w:multiLevelType w:val="hybridMultilevel"/>
    <w:tmpl w:val="C07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0E69"/>
    <w:multiLevelType w:val="hybridMultilevel"/>
    <w:tmpl w:val="B39CD56C"/>
    <w:lvl w:ilvl="0" w:tplc="CCD6B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4E29338A"/>
    <w:multiLevelType w:val="multilevel"/>
    <w:tmpl w:val="93EA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CC6204"/>
    <w:multiLevelType w:val="hybridMultilevel"/>
    <w:tmpl w:val="56C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5AB"/>
    <w:rsid w:val="000036F8"/>
    <w:rsid w:val="0006690E"/>
    <w:rsid w:val="00090EF4"/>
    <w:rsid w:val="000A4679"/>
    <w:rsid w:val="000D4864"/>
    <w:rsid w:val="000F6526"/>
    <w:rsid w:val="00145620"/>
    <w:rsid w:val="00155A0B"/>
    <w:rsid w:val="00194CE5"/>
    <w:rsid w:val="001D0158"/>
    <w:rsid w:val="001D5D0B"/>
    <w:rsid w:val="001F576E"/>
    <w:rsid w:val="00247F2C"/>
    <w:rsid w:val="0027539D"/>
    <w:rsid w:val="002B22D0"/>
    <w:rsid w:val="002B56A9"/>
    <w:rsid w:val="002B6777"/>
    <w:rsid w:val="002C2D25"/>
    <w:rsid w:val="002C58B8"/>
    <w:rsid w:val="003015F2"/>
    <w:rsid w:val="00352550"/>
    <w:rsid w:val="003676F6"/>
    <w:rsid w:val="003743B3"/>
    <w:rsid w:val="00382C30"/>
    <w:rsid w:val="003C5EF7"/>
    <w:rsid w:val="003D3ABE"/>
    <w:rsid w:val="003E2F5F"/>
    <w:rsid w:val="005267A7"/>
    <w:rsid w:val="005568E5"/>
    <w:rsid w:val="00587033"/>
    <w:rsid w:val="005C493C"/>
    <w:rsid w:val="005E2486"/>
    <w:rsid w:val="00605F11"/>
    <w:rsid w:val="00625F52"/>
    <w:rsid w:val="00626CB3"/>
    <w:rsid w:val="00633637"/>
    <w:rsid w:val="006460EE"/>
    <w:rsid w:val="00695F1D"/>
    <w:rsid w:val="00696669"/>
    <w:rsid w:val="006970C4"/>
    <w:rsid w:val="006B5772"/>
    <w:rsid w:val="006C48E2"/>
    <w:rsid w:val="00767696"/>
    <w:rsid w:val="00782DBC"/>
    <w:rsid w:val="007A14BC"/>
    <w:rsid w:val="007A1747"/>
    <w:rsid w:val="007D0080"/>
    <w:rsid w:val="007E1378"/>
    <w:rsid w:val="008347B3"/>
    <w:rsid w:val="008800F8"/>
    <w:rsid w:val="008E52F8"/>
    <w:rsid w:val="00910CF3"/>
    <w:rsid w:val="0093527D"/>
    <w:rsid w:val="00936E09"/>
    <w:rsid w:val="0096350C"/>
    <w:rsid w:val="00976744"/>
    <w:rsid w:val="00980847"/>
    <w:rsid w:val="009A26A1"/>
    <w:rsid w:val="009A5F9F"/>
    <w:rsid w:val="009E7C51"/>
    <w:rsid w:val="00A55E88"/>
    <w:rsid w:val="00AB76CA"/>
    <w:rsid w:val="00AD76EA"/>
    <w:rsid w:val="00AE7DA3"/>
    <w:rsid w:val="00B00A73"/>
    <w:rsid w:val="00B104B0"/>
    <w:rsid w:val="00B15642"/>
    <w:rsid w:val="00B16632"/>
    <w:rsid w:val="00B4655B"/>
    <w:rsid w:val="00B46B90"/>
    <w:rsid w:val="00B71947"/>
    <w:rsid w:val="00BF06FE"/>
    <w:rsid w:val="00C155AB"/>
    <w:rsid w:val="00C535DF"/>
    <w:rsid w:val="00C9287C"/>
    <w:rsid w:val="00C96DE0"/>
    <w:rsid w:val="00CA0D70"/>
    <w:rsid w:val="00CD0E66"/>
    <w:rsid w:val="00D10544"/>
    <w:rsid w:val="00D40B75"/>
    <w:rsid w:val="00D53DAF"/>
    <w:rsid w:val="00D94A59"/>
    <w:rsid w:val="00DF45C1"/>
    <w:rsid w:val="00E05BB2"/>
    <w:rsid w:val="00E32F71"/>
    <w:rsid w:val="00EA1511"/>
    <w:rsid w:val="00EB1668"/>
    <w:rsid w:val="00EC2A2C"/>
    <w:rsid w:val="00EE1289"/>
    <w:rsid w:val="00F13D79"/>
    <w:rsid w:val="00F224AA"/>
    <w:rsid w:val="00F3740C"/>
    <w:rsid w:val="00F60F7C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7"/>
  </w:style>
  <w:style w:type="paragraph" w:styleId="3">
    <w:name w:val="heading 3"/>
    <w:basedOn w:val="a"/>
    <w:next w:val="a"/>
    <w:link w:val="30"/>
    <w:uiPriority w:val="9"/>
    <w:unhideWhenUsed/>
    <w:qFormat/>
    <w:rsid w:val="007D008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0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800F8"/>
    <w:pPr>
      <w:ind w:left="720"/>
      <w:contextualSpacing/>
    </w:pPr>
  </w:style>
  <w:style w:type="table" w:styleId="a4">
    <w:name w:val="Table Grid"/>
    <w:basedOn w:val="a1"/>
    <w:uiPriority w:val="59"/>
    <w:rsid w:val="00EE1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4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7194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D008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7D0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7D0080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8">
    <w:name w:val="Подзаголовок Знак"/>
    <w:basedOn w:val="a0"/>
    <w:link w:val="a7"/>
    <w:rsid w:val="007D008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2">
    <w:name w:val="Body Text Indent 2"/>
    <w:basedOn w:val="a"/>
    <w:link w:val="20"/>
    <w:semiHidden/>
    <w:unhideWhenUsed/>
    <w:rsid w:val="007D0080"/>
    <w:pPr>
      <w:spacing w:after="0" w:line="240" w:lineRule="auto"/>
      <w:ind w:left="159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D008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 TAO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Lapko</dc:creator>
  <cp:lastModifiedBy>Kravcova</cp:lastModifiedBy>
  <cp:revision>14</cp:revision>
  <cp:lastPrinted>2020-06-18T07:12:00Z</cp:lastPrinted>
  <dcterms:created xsi:type="dcterms:W3CDTF">2020-06-18T05:31:00Z</dcterms:created>
  <dcterms:modified xsi:type="dcterms:W3CDTF">2020-06-18T10:17:00Z</dcterms:modified>
</cp:coreProperties>
</file>